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005" w:rsidRPr="00005A0E" w:rsidRDefault="00320005" w:rsidP="00005A0E">
      <w:pPr>
        <w:spacing w:beforeLines="50" w:before="156" w:afterLines="50" w:after="156" w:line="540" w:lineRule="exact"/>
        <w:jc w:val="center"/>
        <w:rPr>
          <w:rFonts w:ascii="方正小标宋简体" w:eastAsia="方正小标宋简体" w:cstheme="minorBidi"/>
          <w:sz w:val="36"/>
          <w:szCs w:val="36"/>
        </w:rPr>
      </w:pPr>
      <w:r w:rsidRPr="00005A0E">
        <w:rPr>
          <w:rFonts w:ascii="方正小标宋简体" w:eastAsia="方正小标宋简体" w:cstheme="minorBidi" w:hint="eastAsia"/>
          <w:sz w:val="36"/>
          <w:szCs w:val="36"/>
        </w:rPr>
        <w:t>6</w:t>
      </w:r>
      <w:r w:rsidRPr="00005A0E">
        <w:rPr>
          <w:rFonts w:ascii="方正小标宋简体" w:eastAsia="方正小标宋简体" w:cstheme="minorBidi"/>
          <w:sz w:val="36"/>
          <w:szCs w:val="36"/>
        </w:rPr>
        <w:t>-2</w:t>
      </w:r>
      <w:r w:rsidR="00CF6433" w:rsidRPr="00005A0E">
        <w:rPr>
          <w:rFonts w:ascii="方正小标宋简体" w:eastAsia="方正小标宋简体" w:cstheme="minorBidi" w:hint="eastAsia"/>
          <w:sz w:val="36"/>
          <w:szCs w:val="36"/>
        </w:rPr>
        <w:t>条件支撑</w:t>
      </w:r>
    </w:p>
    <w:p w:rsidR="00A45EB7" w:rsidRPr="00005A0E" w:rsidRDefault="00320005" w:rsidP="00005A0E">
      <w:pPr>
        <w:spacing w:beforeLines="50" w:before="156" w:afterLines="50" w:after="156" w:line="540" w:lineRule="exact"/>
        <w:jc w:val="center"/>
        <w:rPr>
          <w:rFonts w:ascii="方正小标宋简体" w:eastAsia="方正小标宋简体" w:cstheme="minorBidi"/>
          <w:sz w:val="36"/>
          <w:szCs w:val="36"/>
        </w:rPr>
      </w:pPr>
      <w:r w:rsidRPr="00005A0E">
        <w:rPr>
          <w:rFonts w:ascii="方正小标宋简体" w:eastAsia="方正小标宋简体" w:cstheme="minorBidi" w:hint="eastAsia"/>
          <w:sz w:val="36"/>
          <w:szCs w:val="36"/>
        </w:rPr>
        <w:t>消防安防</w:t>
      </w:r>
      <w:r w:rsidR="002B36CF">
        <w:rPr>
          <w:rFonts w:ascii="方正小标宋简体" w:eastAsia="方正小标宋简体" w:cstheme="minorBidi" w:hint="eastAsia"/>
          <w:sz w:val="36"/>
          <w:szCs w:val="36"/>
        </w:rPr>
        <w:t>专项</w:t>
      </w:r>
      <w:r w:rsidR="00CF6433" w:rsidRPr="00005A0E">
        <w:rPr>
          <w:rFonts w:ascii="方正小标宋简体" w:eastAsia="方正小标宋简体" w:cstheme="minorBidi" w:hint="eastAsia"/>
          <w:sz w:val="36"/>
          <w:szCs w:val="36"/>
        </w:rPr>
        <w:t>经费申报</w:t>
      </w:r>
      <w:bookmarkStart w:id="0" w:name="_GoBack"/>
      <w:bookmarkEnd w:id="0"/>
      <w:r w:rsidR="00CF6433" w:rsidRPr="00005A0E">
        <w:rPr>
          <w:rFonts w:ascii="方正小标宋简体" w:eastAsia="方正小标宋简体" w:cstheme="minorBidi" w:hint="eastAsia"/>
          <w:sz w:val="36"/>
          <w:szCs w:val="36"/>
        </w:rPr>
        <w:t>管理规则</w:t>
      </w:r>
    </w:p>
    <w:p w:rsidR="00CF6433" w:rsidRPr="00005A0E" w:rsidRDefault="00CF6433" w:rsidP="001C2530">
      <w:pPr>
        <w:spacing w:line="540" w:lineRule="exact"/>
        <w:ind w:firstLine="709"/>
        <w:rPr>
          <w:rFonts w:eastAsia="仿宋_GB2312"/>
          <w:sz w:val="28"/>
          <w:szCs w:val="28"/>
        </w:rPr>
      </w:pPr>
      <w:r w:rsidRPr="00005A0E">
        <w:rPr>
          <w:rFonts w:eastAsia="仿宋_GB2312" w:hint="eastAsia"/>
          <w:sz w:val="28"/>
          <w:szCs w:val="28"/>
        </w:rPr>
        <w:t>条件支撑专项（消防安防）经费</w:t>
      </w:r>
      <w:r w:rsidRPr="00005A0E">
        <w:rPr>
          <w:rFonts w:eastAsia="仿宋_GB2312"/>
          <w:sz w:val="28"/>
          <w:szCs w:val="28"/>
        </w:rPr>
        <w:t>包含</w:t>
      </w:r>
      <w:r w:rsidRPr="00005A0E">
        <w:rPr>
          <w:rFonts w:eastAsia="仿宋_GB2312" w:hint="eastAsia"/>
          <w:sz w:val="28"/>
          <w:szCs w:val="28"/>
        </w:rPr>
        <w:t>消防和</w:t>
      </w:r>
      <w:r w:rsidRPr="00005A0E">
        <w:rPr>
          <w:rFonts w:eastAsia="仿宋_GB2312"/>
          <w:sz w:val="28"/>
          <w:szCs w:val="28"/>
        </w:rPr>
        <w:t>安防两类。</w:t>
      </w:r>
    </w:p>
    <w:p w:rsidR="00A45EB7" w:rsidRPr="00005A0E" w:rsidRDefault="004B6124" w:rsidP="001C2530">
      <w:pPr>
        <w:pStyle w:val="ae"/>
        <w:numPr>
          <w:ilvl w:val="0"/>
          <w:numId w:val="1"/>
        </w:numPr>
        <w:adjustRightInd w:val="0"/>
        <w:snapToGrid w:val="0"/>
        <w:spacing w:line="540" w:lineRule="exact"/>
        <w:ind w:left="1360" w:firstLineChars="0" w:hanging="720"/>
        <w:outlineLvl w:val="0"/>
        <w:rPr>
          <w:rFonts w:ascii="黑体" w:eastAsia="黑体" w:hAnsi="黑体"/>
          <w:sz w:val="28"/>
          <w:szCs w:val="28"/>
        </w:rPr>
      </w:pPr>
      <w:r w:rsidRPr="00005A0E">
        <w:rPr>
          <w:rFonts w:ascii="黑体" w:eastAsia="黑体" w:hAnsi="黑体" w:hint="eastAsia"/>
          <w:sz w:val="28"/>
          <w:szCs w:val="28"/>
        </w:rPr>
        <w:t>经费资助方向</w:t>
      </w:r>
    </w:p>
    <w:p w:rsidR="00A45EB7" w:rsidRPr="00005A0E" w:rsidRDefault="004B6124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（一）资助内容：</w:t>
      </w:r>
    </w:p>
    <w:p w:rsidR="00A45EB7" w:rsidRPr="00005A0E" w:rsidRDefault="004B6124" w:rsidP="001C2530">
      <w:pPr>
        <w:spacing w:line="54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该类经费用于支撑消防安防项目，用于新建或改造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各申报单位的教学科研或办公场所范围内应安装而尚未安装、已安装而达到报废年限或存在系统性故障的消防安防设施</w:t>
      </w:r>
      <w:r w:rsidR="00B7529C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（属于学校公共区域的由保卫处牵头申报）</w:t>
      </w:r>
      <w:r w:rsidR="00861502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。</w:t>
      </w:r>
      <w:r w:rsidRPr="00005A0E">
        <w:rPr>
          <w:rFonts w:ascii="仿宋_GB2312" w:eastAsia="仿宋_GB2312" w:hAnsi="华文仿宋" w:hint="eastAsia"/>
          <w:sz w:val="28"/>
          <w:szCs w:val="28"/>
        </w:rPr>
        <w:t>具体内容包括：</w:t>
      </w:r>
    </w:p>
    <w:p w:rsidR="00A45EB7" w:rsidRPr="00005A0E" w:rsidRDefault="004B6124" w:rsidP="001C2530">
      <w:pPr>
        <w:widowControl/>
        <w:spacing w:line="54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1.消防项目类：</w:t>
      </w:r>
      <w:r w:rsidR="001F5E9D" w:rsidRPr="00005A0E">
        <w:rPr>
          <w:rFonts w:ascii="仿宋_GB2312" w:eastAsia="仿宋_GB2312" w:hAnsi="华文仿宋" w:hint="eastAsia"/>
          <w:sz w:val="28"/>
          <w:szCs w:val="28"/>
        </w:rPr>
        <w:t>改造和</w:t>
      </w:r>
      <w:r w:rsidRPr="00005A0E">
        <w:rPr>
          <w:rFonts w:ascii="仿宋_GB2312" w:eastAsia="仿宋_GB2312" w:hAnsi="华文仿宋" w:hint="eastAsia"/>
          <w:sz w:val="28"/>
          <w:szCs w:val="28"/>
        </w:rPr>
        <w:t>完善楼宇、重点部位消防基础设施，建设或升级楼宇火灾自动报警系统、自动灭火系统</w:t>
      </w:r>
      <w:r w:rsidR="00B7529C" w:rsidRPr="00005A0E">
        <w:rPr>
          <w:rFonts w:ascii="仿宋_GB2312" w:eastAsia="仿宋_GB2312" w:hAnsi="华文仿宋" w:hint="eastAsia"/>
          <w:sz w:val="28"/>
          <w:szCs w:val="28"/>
        </w:rPr>
        <w:t>，以及应急照明和疏散指示系统</w:t>
      </w:r>
      <w:r w:rsidR="00BA67E4" w:rsidRPr="00005A0E">
        <w:rPr>
          <w:rFonts w:ascii="仿宋_GB2312" w:eastAsia="仿宋_GB2312" w:hAnsi="华文仿宋" w:hint="eastAsia"/>
          <w:sz w:val="28"/>
          <w:szCs w:val="28"/>
        </w:rPr>
        <w:t>，按照消防规范整改楼宇消防隐患的</w:t>
      </w:r>
      <w:r w:rsidR="00D2544F" w:rsidRPr="00005A0E">
        <w:rPr>
          <w:rFonts w:ascii="仿宋_GB2312" w:eastAsia="仿宋_GB2312" w:hAnsi="华文仿宋" w:hint="eastAsia"/>
          <w:sz w:val="28"/>
          <w:szCs w:val="28"/>
        </w:rPr>
        <w:t>项目</w:t>
      </w:r>
      <w:r w:rsidR="00BA67E4" w:rsidRPr="00005A0E">
        <w:rPr>
          <w:rFonts w:ascii="仿宋_GB2312" w:eastAsia="仿宋_GB2312" w:hAnsi="华文仿宋" w:hint="eastAsia"/>
          <w:sz w:val="28"/>
          <w:szCs w:val="28"/>
        </w:rPr>
        <w:t>。</w:t>
      </w:r>
    </w:p>
    <w:p w:rsidR="00A45EB7" w:rsidRPr="00005A0E" w:rsidRDefault="004B6124" w:rsidP="001C2530">
      <w:pPr>
        <w:widowControl/>
        <w:spacing w:line="54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2.安防项目类：建设或升级楼宇</w:t>
      </w:r>
      <w:r w:rsidR="00B7529C" w:rsidRPr="00005A0E">
        <w:rPr>
          <w:rFonts w:ascii="仿宋_GB2312" w:eastAsia="仿宋_GB2312" w:hAnsi="华文仿宋" w:hint="eastAsia"/>
          <w:sz w:val="28"/>
          <w:szCs w:val="28"/>
        </w:rPr>
        <w:t>和</w:t>
      </w:r>
      <w:r w:rsidRPr="00005A0E">
        <w:rPr>
          <w:rFonts w:ascii="仿宋_GB2312" w:eastAsia="仿宋_GB2312" w:hAnsi="华文仿宋" w:hint="eastAsia"/>
          <w:sz w:val="28"/>
          <w:szCs w:val="28"/>
        </w:rPr>
        <w:t>重点部位视频监控系统、防盗报警系统、门禁系统的</w:t>
      </w:r>
      <w:r w:rsidR="00D2544F" w:rsidRPr="00005A0E">
        <w:rPr>
          <w:rFonts w:ascii="仿宋_GB2312" w:eastAsia="仿宋_GB2312" w:hAnsi="华文仿宋" w:hint="eastAsia"/>
          <w:sz w:val="28"/>
          <w:szCs w:val="28"/>
        </w:rPr>
        <w:t>项目</w:t>
      </w:r>
      <w:r w:rsidRPr="00005A0E">
        <w:rPr>
          <w:rFonts w:ascii="仿宋_GB2312" w:eastAsia="仿宋_GB2312" w:hAnsi="华文仿宋" w:hint="eastAsia"/>
          <w:sz w:val="28"/>
          <w:szCs w:val="28"/>
        </w:rPr>
        <w:t>。</w:t>
      </w:r>
    </w:p>
    <w:p w:rsidR="00A45EB7" w:rsidRPr="00005A0E" w:rsidRDefault="004B6124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（二）申报条件：</w:t>
      </w:r>
    </w:p>
    <w:p w:rsidR="00A45EB7" w:rsidRPr="00005A0E" w:rsidRDefault="004B6124" w:rsidP="001C2530">
      <w:pPr>
        <w:widowControl/>
        <w:spacing w:line="540" w:lineRule="exact"/>
        <w:ind w:left="600"/>
        <w:rPr>
          <w:rFonts w:ascii="仿宋_GB2312" w:eastAsia="仿宋_GB2312" w:hAnsi="华文仿宋" w:cs="宋体"/>
          <w:kern w:val="0"/>
          <w:sz w:val="28"/>
          <w:szCs w:val="28"/>
        </w:rPr>
      </w:pP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1.按照相关规范应安装而未安装</w:t>
      </w:r>
      <w:r w:rsidR="00B7529C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相应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消防安防设施</w:t>
      </w:r>
      <w:r w:rsidR="000A2789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的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；</w:t>
      </w:r>
    </w:p>
    <w:p w:rsidR="00A45EB7" w:rsidRPr="00005A0E" w:rsidRDefault="004B6124" w:rsidP="001C2530">
      <w:pPr>
        <w:widowControl/>
        <w:spacing w:line="540" w:lineRule="exact"/>
        <w:ind w:firstLineChars="200" w:firstLine="560"/>
        <w:rPr>
          <w:rFonts w:ascii="仿宋_GB2312" w:eastAsia="仿宋_GB2312" w:hAnsi="华文仿宋" w:cs="宋体"/>
          <w:kern w:val="0"/>
          <w:sz w:val="28"/>
          <w:szCs w:val="28"/>
        </w:rPr>
      </w:pP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2.现有设施已达到或接近报废年限，安防设备超过6年</w:t>
      </w:r>
      <w:r w:rsidR="00B7529C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，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火灾报警系统超过8年</w:t>
      </w:r>
      <w:r w:rsidR="00B7529C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，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消火栓系统超过20年，设施运行不稳定</w:t>
      </w:r>
      <w:r w:rsidR="000A2789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的</w:t>
      </w:r>
      <w:r w:rsidR="00811A32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；</w:t>
      </w:r>
    </w:p>
    <w:p w:rsidR="00DF593D" w:rsidRPr="00005A0E" w:rsidRDefault="004B6124" w:rsidP="001C2530">
      <w:pPr>
        <w:widowControl/>
        <w:spacing w:line="540" w:lineRule="exact"/>
        <w:ind w:firstLineChars="200" w:firstLine="560"/>
        <w:rPr>
          <w:rFonts w:ascii="仿宋_GB2312" w:eastAsia="仿宋_GB2312" w:hAnsi="华文仿宋" w:cs="宋体"/>
          <w:kern w:val="0"/>
          <w:sz w:val="28"/>
          <w:szCs w:val="28"/>
        </w:rPr>
      </w:pP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3.现有</w:t>
      </w:r>
      <w:r w:rsidR="000A2789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消防安防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设施发生系统性故障，存在明显安全隐患</w:t>
      </w:r>
      <w:r w:rsidR="000A2789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的</w:t>
      </w:r>
      <w:r w:rsidR="00811A32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；</w:t>
      </w:r>
    </w:p>
    <w:p w:rsidR="00A45EB7" w:rsidRPr="00005A0E" w:rsidRDefault="00DF593D" w:rsidP="001C2530">
      <w:pPr>
        <w:widowControl/>
        <w:spacing w:line="54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4.</w:t>
      </w:r>
      <w:r w:rsidR="000A2789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学校各二级单位在二次装修改造时，</w:t>
      </w:r>
      <w:r w:rsidR="006C7123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按照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相关规范标准</w:t>
      </w:r>
      <w:r w:rsidR="000A2789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应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完善相应消防安防设施，同步设计施工和验收使用</w:t>
      </w:r>
      <w:r w:rsidR="00811A32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的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。</w:t>
      </w:r>
    </w:p>
    <w:p w:rsidR="00C3068C" w:rsidRPr="00005A0E" w:rsidRDefault="00600894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（三）申报资料</w:t>
      </w:r>
    </w:p>
    <w:p w:rsidR="00600894" w:rsidRPr="00005A0E" w:rsidRDefault="00600894" w:rsidP="00005A0E">
      <w:pPr>
        <w:widowControl/>
        <w:spacing w:line="540" w:lineRule="exact"/>
        <w:ind w:firstLineChars="200" w:firstLine="560"/>
        <w:rPr>
          <w:rFonts w:ascii="仿宋_GB2312" w:eastAsia="仿宋_GB2312" w:hAnsi="华文仿宋" w:cs="宋体"/>
          <w:kern w:val="0"/>
          <w:sz w:val="28"/>
          <w:szCs w:val="28"/>
        </w:rPr>
      </w:pP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lastRenderedPageBreak/>
        <w:t>申报单位须提交申报项目的初步方案设计和项目预算，</w:t>
      </w:r>
      <w:r w:rsidR="003E6D60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原则上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能提供相关区域的最新平面图</w:t>
      </w:r>
      <w:r w:rsidR="00307A10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与设计图纸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，以上材料通过附件形式上传。保卫处可提供相关材料的示范样本供参考。</w:t>
      </w:r>
    </w:p>
    <w:p w:rsidR="00A45EB7" w:rsidRPr="00005A0E" w:rsidRDefault="004B6124" w:rsidP="001C2530">
      <w:pPr>
        <w:pStyle w:val="ae"/>
        <w:numPr>
          <w:ilvl w:val="0"/>
          <w:numId w:val="1"/>
        </w:numPr>
        <w:adjustRightInd w:val="0"/>
        <w:snapToGrid w:val="0"/>
        <w:spacing w:line="540" w:lineRule="exact"/>
        <w:ind w:left="1360" w:firstLineChars="0" w:hanging="720"/>
        <w:outlineLvl w:val="0"/>
        <w:rPr>
          <w:rFonts w:ascii="黑体" w:eastAsia="黑体" w:hAnsi="黑体"/>
          <w:sz w:val="28"/>
          <w:szCs w:val="28"/>
        </w:rPr>
      </w:pPr>
      <w:r w:rsidRPr="00005A0E">
        <w:rPr>
          <w:rFonts w:ascii="黑体" w:eastAsia="黑体" w:hAnsi="黑体" w:hint="eastAsia"/>
          <w:sz w:val="28"/>
          <w:szCs w:val="28"/>
        </w:rPr>
        <w:t>经费资助标准</w:t>
      </w:r>
      <w:r w:rsidRPr="00005A0E">
        <w:rPr>
          <w:rFonts w:ascii="黑体" w:eastAsia="黑体" w:hAnsi="黑体"/>
          <w:sz w:val="28"/>
          <w:szCs w:val="28"/>
        </w:rPr>
        <w:t>及开支范围</w:t>
      </w:r>
      <w:r w:rsidRPr="00005A0E">
        <w:rPr>
          <w:rFonts w:ascii="黑体" w:eastAsia="黑体" w:hAnsi="黑体" w:hint="eastAsia"/>
          <w:sz w:val="28"/>
          <w:szCs w:val="28"/>
        </w:rPr>
        <w:t>：</w:t>
      </w:r>
    </w:p>
    <w:p w:rsidR="00833743" w:rsidRPr="00005A0E" w:rsidRDefault="00833743" w:rsidP="001C2530">
      <w:pPr>
        <w:spacing w:line="54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005A0E">
        <w:rPr>
          <w:rFonts w:ascii="仿宋_GB2312" w:eastAsia="仿宋_GB2312" w:hAnsi="仿宋" w:hint="eastAsia"/>
          <w:sz w:val="28"/>
          <w:szCs w:val="28"/>
        </w:rPr>
        <w:t>保卫处根据国家法律法规和安全行业规范标准，确定相关场所消防安防设施的配置</w:t>
      </w:r>
      <w:r w:rsidR="00FE6BD6" w:rsidRPr="00005A0E">
        <w:rPr>
          <w:rFonts w:ascii="仿宋_GB2312" w:eastAsia="仿宋_GB2312" w:hAnsi="仿宋" w:hint="eastAsia"/>
          <w:sz w:val="28"/>
          <w:szCs w:val="28"/>
        </w:rPr>
        <w:t>。</w:t>
      </w:r>
      <w:r w:rsidR="008E2448" w:rsidRPr="00005A0E">
        <w:rPr>
          <w:rFonts w:ascii="仿宋_GB2312" w:eastAsia="仿宋_GB2312" w:hAnsi="仿宋" w:hint="eastAsia"/>
          <w:sz w:val="28"/>
          <w:szCs w:val="28"/>
        </w:rPr>
        <w:t>各申报单位依据</w:t>
      </w:r>
      <w:r w:rsidR="00122729" w:rsidRPr="00005A0E">
        <w:rPr>
          <w:rFonts w:ascii="仿宋_GB2312" w:eastAsia="仿宋_GB2312" w:hAnsi="仿宋" w:hint="eastAsia"/>
          <w:sz w:val="28"/>
          <w:szCs w:val="28"/>
        </w:rPr>
        <w:t>相关行业规范</w:t>
      </w:r>
      <w:r w:rsidR="00FE6BD6" w:rsidRPr="00005A0E">
        <w:rPr>
          <w:rFonts w:ascii="仿宋_GB2312" w:eastAsia="仿宋_GB2312" w:hAnsi="仿宋" w:hint="eastAsia"/>
          <w:sz w:val="28"/>
          <w:szCs w:val="28"/>
        </w:rPr>
        <w:t>，如</w:t>
      </w:r>
      <w:r w:rsidR="00122729" w:rsidRPr="00005A0E">
        <w:rPr>
          <w:rFonts w:ascii="仿宋_GB2312" w:eastAsia="仿宋_GB2312" w:hAnsi="仿宋" w:hint="eastAsia"/>
          <w:sz w:val="28"/>
          <w:szCs w:val="28"/>
        </w:rPr>
        <w:t>《建筑设计防火规范》（GB50016）、《高等学校安全技术防范系统要求》（GB/T31068）以及《建设工程</w:t>
      </w:r>
      <w:r w:rsidR="00FE6BD6" w:rsidRPr="00005A0E">
        <w:rPr>
          <w:rFonts w:ascii="仿宋_GB2312" w:eastAsia="仿宋_GB2312" w:hAnsi="仿宋" w:hint="eastAsia"/>
          <w:sz w:val="28"/>
          <w:szCs w:val="28"/>
        </w:rPr>
        <w:t>工程</w:t>
      </w:r>
      <w:r w:rsidR="00122729" w:rsidRPr="00005A0E">
        <w:rPr>
          <w:rFonts w:ascii="仿宋_GB2312" w:eastAsia="仿宋_GB2312" w:hAnsi="仿宋" w:hint="eastAsia"/>
          <w:sz w:val="28"/>
          <w:szCs w:val="28"/>
        </w:rPr>
        <w:t>量清单计价规范》（GB50500）</w:t>
      </w:r>
      <w:r w:rsidR="00FE6BD6" w:rsidRPr="00005A0E">
        <w:rPr>
          <w:rFonts w:ascii="仿宋_GB2312" w:eastAsia="仿宋_GB2312" w:hAnsi="仿宋" w:hint="eastAsia"/>
          <w:sz w:val="28"/>
          <w:szCs w:val="28"/>
        </w:rPr>
        <w:t>等规范标准</w:t>
      </w:r>
      <w:r w:rsidR="00122729" w:rsidRPr="00005A0E">
        <w:rPr>
          <w:rFonts w:ascii="仿宋_GB2312" w:eastAsia="仿宋_GB2312" w:hAnsi="仿宋" w:hint="eastAsia"/>
          <w:sz w:val="28"/>
          <w:szCs w:val="28"/>
        </w:rPr>
        <w:t>，</w:t>
      </w:r>
      <w:r w:rsidR="009A450B" w:rsidRPr="00005A0E">
        <w:rPr>
          <w:rFonts w:ascii="仿宋_GB2312" w:eastAsia="仿宋_GB2312" w:hAnsi="仿宋" w:hint="eastAsia"/>
          <w:sz w:val="28"/>
          <w:szCs w:val="28"/>
        </w:rPr>
        <w:t>以及</w:t>
      </w:r>
      <w:r w:rsidR="008E2448" w:rsidRPr="00005A0E">
        <w:rPr>
          <w:rFonts w:ascii="仿宋_GB2312" w:eastAsia="仿宋_GB2312" w:hAnsi="仿宋" w:hint="eastAsia"/>
          <w:sz w:val="28"/>
          <w:szCs w:val="28"/>
        </w:rPr>
        <w:t>以下开支范围，编制项目申报书和</w:t>
      </w:r>
      <w:r w:rsidR="00FE6BD6" w:rsidRPr="00005A0E">
        <w:rPr>
          <w:rFonts w:ascii="仿宋_GB2312" w:eastAsia="仿宋_GB2312" w:hAnsi="仿宋" w:hint="eastAsia"/>
          <w:sz w:val="28"/>
          <w:szCs w:val="28"/>
        </w:rPr>
        <w:t>方案</w:t>
      </w:r>
      <w:r w:rsidR="008E2448" w:rsidRPr="00005A0E">
        <w:rPr>
          <w:rFonts w:ascii="仿宋_GB2312" w:eastAsia="仿宋_GB2312" w:hAnsi="仿宋" w:hint="eastAsia"/>
          <w:sz w:val="28"/>
          <w:szCs w:val="28"/>
        </w:rPr>
        <w:t>预算</w:t>
      </w:r>
      <w:r w:rsidR="00FE6BD6" w:rsidRPr="00005A0E">
        <w:rPr>
          <w:rFonts w:ascii="仿宋_GB2312" w:eastAsia="仿宋_GB2312" w:hAnsi="仿宋" w:hint="eastAsia"/>
          <w:sz w:val="28"/>
          <w:szCs w:val="28"/>
        </w:rPr>
        <w:t>。</w:t>
      </w:r>
    </w:p>
    <w:p w:rsidR="00A45EB7" w:rsidRPr="00005A0E" w:rsidRDefault="004B6124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（一）消防项目类：</w:t>
      </w:r>
    </w:p>
    <w:p w:rsidR="00A45EB7" w:rsidRPr="00005A0E" w:rsidRDefault="004B6124" w:rsidP="001C2530">
      <w:pPr>
        <w:spacing w:line="54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1.消火栓系统：室外消火栓、室内消火栓等。</w:t>
      </w:r>
    </w:p>
    <w:p w:rsidR="00A45EB7" w:rsidRPr="00005A0E" w:rsidRDefault="004B6124" w:rsidP="001C2530">
      <w:pPr>
        <w:spacing w:line="54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2.自动灭火系统：自动喷水灭火系统、水喷雾灭火系统、气体灭火系统</w:t>
      </w:r>
      <w:r w:rsidR="00B7529C" w:rsidRPr="00005A0E">
        <w:rPr>
          <w:rFonts w:ascii="仿宋_GB2312" w:eastAsia="仿宋_GB2312" w:hAnsi="华文仿宋" w:hint="eastAsia"/>
          <w:sz w:val="28"/>
          <w:szCs w:val="28"/>
        </w:rPr>
        <w:t>、泡沫灭火系统</w:t>
      </w:r>
      <w:r w:rsidRPr="00005A0E">
        <w:rPr>
          <w:rFonts w:ascii="仿宋_GB2312" w:eastAsia="仿宋_GB2312" w:hAnsi="华文仿宋" w:hint="eastAsia"/>
          <w:sz w:val="28"/>
          <w:szCs w:val="28"/>
        </w:rPr>
        <w:t>等</w:t>
      </w:r>
      <w:r w:rsidR="00B7529C" w:rsidRPr="00005A0E">
        <w:rPr>
          <w:rFonts w:ascii="仿宋_GB2312" w:eastAsia="仿宋_GB2312" w:hAnsi="华文仿宋" w:hint="eastAsia"/>
          <w:sz w:val="28"/>
          <w:szCs w:val="28"/>
        </w:rPr>
        <w:t>。</w:t>
      </w:r>
    </w:p>
    <w:p w:rsidR="00A45EB7" w:rsidRPr="00005A0E" w:rsidRDefault="004B6124" w:rsidP="001C2530">
      <w:pPr>
        <w:spacing w:line="54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3.火灾自动报警系统</w:t>
      </w:r>
    </w:p>
    <w:p w:rsidR="00A45EB7" w:rsidRPr="00005A0E" w:rsidRDefault="004B6124" w:rsidP="001C2530">
      <w:pPr>
        <w:spacing w:line="54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4.防烟和排烟设施</w:t>
      </w:r>
    </w:p>
    <w:p w:rsidR="00B7529C" w:rsidRPr="00005A0E" w:rsidRDefault="00B7529C" w:rsidP="001C2530">
      <w:pPr>
        <w:spacing w:line="54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5.消防应急照明和疏散指示系统</w:t>
      </w:r>
    </w:p>
    <w:p w:rsidR="004E7CB1" w:rsidRPr="00005A0E" w:rsidRDefault="004B6124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（二）安防项目类：</w:t>
      </w:r>
    </w:p>
    <w:p w:rsidR="00A45EB7" w:rsidRPr="00005A0E" w:rsidRDefault="004B6124" w:rsidP="001C2530">
      <w:pPr>
        <w:spacing w:line="54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黑体" w:hint="eastAsia"/>
          <w:sz w:val="28"/>
          <w:szCs w:val="28"/>
        </w:rPr>
        <w:t>学校场所根据重要性分为重点要害部位</w:t>
      </w:r>
      <w:r w:rsidRPr="00005A0E">
        <w:rPr>
          <w:rFonts w:ascii="仿宋_GB2312" w:eastAsia="仿宋_GB2312" w:hAnsi="华文仿宋" w:hint="eastAsia"/>
          <w:sz w:val="28"/>
          <w:szCs w:val="28"/>
        </w:rPr>
        <w:t>和</w:t>
      </w:r>
      <w:r w:rsidRPr="00005A0E">
        <w:rPr>
          <w:rFonts w:ascii="仿宋_GB2312" w:eastAsia="仿宋_GB2312" w:hAnsi="华文仿宋" w:hint="eastAsia"/>
          <w:b/>
          <w:sz w:val="28"/>
          <w:szCs w:val="28"/>
          <w:u w:val="single"/>
        </w:rPr>
        <w:t>重点公共区域</w:t>
      </w:r>
      <w:r w:rsidRPr="00005A0E">
        <w:rPr>
          <w:rFonts w:ascii="仿宋_GB2312" w:eastAsia="仿宋_GB2312" w:hAnsi="华文仿宋" w:hint="eastAsia"/>
          <w:sz w:val="28"/>
          <w:szCs w:val="28"/>
        </w:rPr>
        <w:t>两类，安全技术防范设施配置标准如下：</w:t>
      </w:r>
    </w:p>
    <w:p w:rsidR="00A45EB7" w:rsidRPr="00005A0E" w:rsidRDefault="004B6124" w:rsidP="001C2530">
      <w:pPr>
        <w:widowControl/>
        <w:spacing w:line="540" w:lineRule="exact"/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1.学校重点要害部位安全技术防范设施配置标准（见表一）</w:t>
      </w:r>
    </w:p>
    <w:p w:rsidR="00A45EB7" w:rsidRPr="00005A0E" w:rsidRDefault="004B6124" w:rsidP="001C2530">
      <w:pPr>
        <w:widowControl/>
        <w:spacing w:line="540" w:lineRule="exact"/>
        <w:jc w:val="center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表一 学校</w:t>
      </w:r>
      <w:r w:rsidRPr="00005A0E">
        <w:rPr>
          <w:rFonts w:ascii="仿宋_GB2312" w:eastAsia="仿宋_GB2312" w:hAnsi="华文仿宋" w:hint="eastAsia"/>
          <w:b/>
          <w:sz w:val="28"/>
          <w:szCs w:val="28"/>
          <w:u w:val="single"/>
        </w:rPr>
        <w:t>重点要害部位</w:t>
      </w:r>
      <w:r w:rsidRPr="00005A0E">
        <w:rPr>
          <w:rFonts w:ascii="仿宋_GB2312" w:eastAsia="仿宋_GB2312" w:hAnsi="华文仿宋" w:hint="eastAsia"/>
          <w:sz w:val="28"/>
          <w:szCs w:val="28"/>
        </w:rPr>
        <w:t>安全技术防范设施配置表</w:t>
      </w: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1417"/>
        <w:gridCol w:w="2364"/>
      </w:tblGrid>
      <w:tr w:rsidR="004E7CB1" w:rsidRPr="00005A0E" w:rsidTr="00F4250B">
        <w:trPr>
          <w:trHeight w:val="275"/>
          <w:tblHeader/>
          <w:jc w:val="center"/>
        </w:trPr>
        <w:tc>
          <w:tcPr>
            <w:tcW w:w="851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b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b/>
                <w:sz w:val="24"/>
              </w:rPr>
              <w:t>序号</w:t>
            </w:r>
          </w:p>
        </w:tc>
        <w:tc>
          <w:tcPr>
            <w:tcW w:w="5386" w:type="dxa"/>
            <w:gridSpan w:val="2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b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b/>
                <w:sz w:val="24"/>
              </w:rPr>
              <w:t>重点要害部位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b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b/>
                <w:sz w:val="24"/>
              </w:rPr>
              <w:t>技防设施</w:t>
            </w:r>
          </w:p>
        </w:tc>
      </w:tr>
      <w:tr w:rsidR="004E7CB1" w:rsidRPr="00005A0E" w:rsidTr="00F4250B">
        <w:trPr>
          <w:trHeight w:val="268"/>
          <w:jc w:val="center"/>
        </w:trPr>
        <w:tc>
          <w:tcPr>
            <w:tcW w:w="851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1</w:t>
            </w:r>
          </w:p>
        </w:tc>
        <w:tc>
          <w:tcPr>
            <w:tcW w:w="3969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承担涉及国家机密项目（课题）的研究机构场所；机要室、档案室、国家实验室、国家重点实验室、高</w:t>
            </w:r>
            <w:r w:rsidRPr="00005A0E">
              <w:rPr>
                <w:rFonts w:ascii="仿宋_GB2312" w:eastAsia="仿宋_GB2312" w:hAnsi="华文仿宋" w:hint="eastAsia"/>
                <w:sz w:val="24"/>
              </w:rPr>
              <w:lastRenderedPageBreak/>
              <w:t>价值教学与科研设备存放场所</w:t>
            </w:r>
            <w:r w:rsidR="008934FF" w:rsidRPr="00005A0E">
              <w:rPr>
                <w:rFonts w:ascii="仿宋_GB2312" w:eastAsia="仿宋_GB2312" w:hAnsi="华文仿宋" w:hint="eastAsia"/>
                <w:sz w:val="24"/>
              </w:rPr>
              <w:t>；核、生、化、爆等实验室及危险品生产、使用、储存场所；管制物品、贵重物品集中存放或生产、制作及销毁场所</w:t>
            </w:r>
          </w:p>
        </w:tc>
        <w:tc>
          <w:tcPr>
            <w:tcW w:w="141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lastRenderedPageBreak/>
              <w:t>出入口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F4250B">
        <w:trPr>
          <w:trHeight w:val="120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出入口控制装置</w:t>
            </w:r>
          </w:p>
        </w:tc>
      </w:tr>
      <w:tr w:rsidR="004E7CB1" w:rsidRPr="00005A0E" w:rsidTr="00F4250B">
        <w:trPr>
          <w:trHeight w:val="127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内部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F4250B">
        <w:trPr>
          <w:trHeight w:val="263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入侵探测装置</w:t>
            </w:r>
          </w:p>
        </w:tc>
      </w:tr>
      <w:tr w:rsidR="004E7CB1" w:rsidRPr="00005A0E" w:rsidTr="00F4250B">
        <w:trPr>
          <w:trHeight w:val="1108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周边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电子巡查装置</w:t>
            </w:r>
          </w:p>
        </w:tc>
      </w:tr>
      <w:tr w:rsidR="004E7CB1" w:rsidRPr="00005A0E" w:rsidTr="001A1073">
        <w:trPr>
          <w:trHeight w:val="229"/>
          <w:jc w:val="center"/>
        </w:trPr>
        <w:tc>
          <w:tcPr>
            <w:tcW w:w="851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2</w:t>
            </w:r>
          </w:p>
        </w:tc>
        <w:tc>
          <w:tcPr>
            <w:tcW w:w="3969" w:type="dxa"/>
            <w:vMerge w:val="restart"/>
            <w:vAlign w:val="center"/>
          </w:tcPr>
          <w:p w:rsidR="00A45EB7" w:rsidRPr="00005A0E" w:rsidRDefault="008934FF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财务中心、资金</w:t>
            </w:r>
            <w:r w:rsidR="004B6124" w:rsidRPr="00005A0E">
              <w:rPr>
                <w:rFonts w:ascii="仿宋_GB2312" w:eastAsia="仿宋_GB2312" w:hAnsi="华文仿宋" w:hint="eastAsia"/>
                <w:sz w:val="24"/>
              </w:rPr>
              <w:t>结算中心</w:t>
            </w:r>
          </w:p>
        </w:tc>
        <w:tc>
          <w:tcPr>
            <w:tcW w:w="141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391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出入口控制装置</w:t>
            </w:r>
          </w:p>
        </w:tc>
      </w:tr>
      <w:tr w:rsidR="004E7CB1" w:rsidRPr="00005A0E" w:rsidTr="001A1073">
        <w:trPr>
          <w:trHeight w:val="397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内部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274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入侵探测装置</w:t>
            </w:r>
          </w:p>
        </w:tc>
      </w:tr>
      <w:tr w:rsidR="004E7CB1" w:rsidRPr="00005A0E" w:rsidTr="001A1073">
        <w:trPr>
          <w:trHeight w:val="436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现金柜台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紧急报警装置</w:t>
            </w:r>
          </w:p>
        </w:tc>
      </w:tr>
      <w:tr w:rsidR="004E7CB1" w:rsidRPr="00005A0E" w:rsidTr="001A1073">
        <w:trPr>
          <w:trHeight w:val="441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周边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电子巡查装置</w:t>
            </w:r>
          </w:p>
        </w:tc>
      </w:tr>
      <w:tr w:rsidR="004E7CB1" w:rsidRPr="00005A0E" w:rsidTr="001A1073">
        <w:trPr>
          <w:trHeight w:val="421"/>
          <w:jc w:val="center"/>
        </w:trPr>
        <w:tc>
          <w:tcPr>
            <w:tcW w:w="851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3</w:t>
            </w:r>
          </w:p>
        </w:tc>
        <w:tc>
          <w:tcPr>
            <w:tcW w:w="3969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信息中心、有线广播（电视）中心机房及校园网络中心机房</w:t>
            </w:r>
          </w:p>
        </w:tc>
        <w:tc>
          <w:tcPr>
            <w:tcW w:w="141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387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出入口控制装置</w:t>
            </w:r>
          </w:p>
        </w:tc>
      </w:tr>
      <w:tr w:rsidR="004E7CB1" w:rsidRPr="00005A0E" w:rsidTr="001A1073">
        <w:trPr>
          <w:trHeight w:val="447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内部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11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入侵探测装置</w:t>
            </w:r>
          </w:p>
        </w:tc>
      </w:tr>
      <w:tr w:rsidR="004E7CB1" w:rsidRPr="00005A0E" w:rsidTr="001A1073">
        <w:trPr>
          <w:trHeight w:val="413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周边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电子巡查装置</w:t>
            </w:r>
          </w:p>
        </w:tc>
      </w:tr>
      <w:tr w:rsidR="004E7CB1" w:rsidRPr="00005A0E" w:rsidTr="001A1073">
        <w:trPr>
          <w:trHeight w:val="408"/>
          <w:jc w:val="center"/>
        </w:trPr>
        <w:tc>
          <w:tcPr>
            <w:tcW w:w="851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4</w:t>
            </w:r>
          </w:p>
        </w:tc>
        <w:tc>
          <w:tcPr>
            <w:tcW w:w="3969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监控中心</w:t>
            </w:r>
          </w:p>
        </w:tc>
        <w:tc>
          <w:tcPr>
            <w:tcW w:w="141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14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出入口控制装置</w:t>
            </w:r>
          </w:p>
        </w:tc>
      </w:tr>
      <w:tr w:rsidR="004E7CB1" w:rsidRPr="00005A0E" w:rsidTr="001A1073">
        <w:trPr>
          <w:trHeight w:val="421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内部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13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入侵探测装置</w:t>
            </w:r>
          </w:p>
        </w:tc>
      </w:tr>
      <w:tr w:rsidR="004E7CB1" w:rsidRPr="00005A0E" w:rsidTr="001A1073">
        <w:trPr>
          <w:trHeight w:val="418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周边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电子巡查装置</w:t>
            </w:r>
          </w:p>
        </w:tc>
      </w:tr>
      <w:tr w:rsidR="004E7CB1" w:rsidRPr="00005A0E" w:rsidTr="001A1073">
        <w:trPr>
          <w:trHeight w:val="425"/>
          <w:jc w:val="center"/>
        </w:trPr>
        <w:tc>
          <w:tcPr>
            <w:tcW w:w="851" w:type="dxa"/>
            <w:vMerge w:val="restart"/>
            <w:vAlign w:val="center"/>
          </w:tcPr>
          <w:p w:rsidR="00A45EB7" w:rsidRPr="00005A0E" w:rsidRDefault="00833743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5</w:t>
            </w:r>
          </w:p>
        </w:tc>
        <w:tc>
          <w:tcPr>
            <w:tcW w:w="3969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燃气站、水泵站、变电站</w:t>
            </w:r>
          </w:p>
        </w:tc>
        <w:tc>
          <w:tcPr>
            <w:tcW w:w="141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17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出入口控制装置</w:t>
            </w:r>
          </w:p>
        </w:tc>
      </w:tr>
      <w:tr w:rsidR="004E7CB1" w:rsidRPr="00005A0E" w:rsidTr="001A1073">
        <w:trPr>
          <w:trHeight w:val="409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内部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14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入侵探测装置</w:t>
            </w:r>
          </w:p>
        </w:tc>
      </w:tr>
      <w:tr w:rsidR="004E7CB1" w:rsidRPr="00005A0E" w:rsidTr="001A1073">
        <w:trPr>
          <w:trHeight w:val="407"/>
          <w:jc w:val="center"/>
        </w:trPr>
        <w:tc>
          <w:tcPr>
            <w:tcW w:w="851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3969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周边</w:t>
            </w:r>
          </w:p>
        </w:tc>
        <w:tc>
          <w:tcPr>
            <w:tcW w:w="2364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电子巡查装置</w:t>
            </w:r>
          </w:p>
        </w:tc>
      </w:tr>
    </w:tbl>
    <w:p w:rsidR="00A45EB7" w:rsidRPr="00005A0E" w:rsidRDefault="004B6124" w:rsidP="001C2530">
      <w:pPr>
        <w:widowControl/>
        <w:spacing w:line="540" w:lineRule="exact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2.学校重点公共区域安全技术防范设施配置标准（见表二）</w:t>
      </w:r>
    </w:p>
    <w:p w:rsidR="00A45EB7" w:rsidRPr="00005A0E" w:rsidRDefault="004B6124" w:rsidP="001C2530">
      <w:pPr>
        <w:widowControl/>
        <w:spacing w:line="540" w:lineRule="exact"/>
        <w:jc w:val="center"/>
        <w:rPr>
          <w:rFonts w:ascii="仿宋_GB2312" w:eastAsia="仿宋_GB2312" w:hAnsi="华文仿宋" w:cs="宋体"/>
          <w:kern w:val="0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表二 学校重点公共区域安全技术防范设施配置标准</w:t>
      </w: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2977"/>
        <w:gridCol w:w="2410"/>
        <w:gridCol w:w="2357"/>
      </w:tblGrid>
      <w:tr w:rsidR="004E7CB1" w:rsidRPr="00005A0E" w:rsidTr="001A1073">
        <w:trPr>
          <w:tblHeader/>
          <w:jc w:val="center"/>
        </w:trPr>
        <w:tc>
          <w:tcPr>
            <w:tcW w:w="8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b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b/>
                <w:sz w:val="24"/>
              </w:rPr>
              <w:t>序号</w:t>
            </w:r>
          </w:p>
        </w:tc>
        <w:tc>
          <w:tcPr>
            <w:tcW w:w="5387" w:type="dxa"/>
            <w:gridSpan w:val="2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b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b/>
                <w:sz w:val="24"/>
              </w:rPr>
              <w:t>重点公共区域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b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b/>
                <w:sz w:val="24"/>
              </w:rPr>
              <w:t>技防设施</w:t>
            </w:r>
          </w:p>
        </w:tc>
      </w:tr>
      <w:tr w:rsidR="004E7CB1" w:rsidRPr="00005A0E" w:rsidTr="001A1073">
        <w:trPr>
          <w:jc w:val="center"/>
        </w:trPr>
        <w:tc>
          <w:tcPr>
            <w:tcW w:w="85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1</w:t>
            </w:r>
          </w:p>
        </w:tc>
        <w:tc>
          <w:tcPr>
            <w:tcW w:w="297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校园周界</w:t>
            </w: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ind w:firstLineChars="0" w:firstLine="0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围墙、栅栏等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入侵探测装置</w:t>
            </w:r>
          </w:p>
        </w:tc>
      </w:tr>
      <w:tr w:rsidR="004E7CB1" w:rsidRPr="00005A0E" w:rsidTr="001A1073">
        <w:trPr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电子巡查装置</w:t>
            </w:r>
          </w:p>
        </w:tc>
      </w:tr>
      <w:tr w:rsidR="004E7CB1" w:rsidRPr="00005A0E" w:rsidTr="001A1073">
        <w:trPr>
          <w:trHeight w:val="229"/>
          <w:jc w:val="center"/>
        </w:trPr>
        <w:tc>
          <w:tcPr>
            <w:tcW w:w="8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校园主干道</w:t>
            </w: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交叉口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21"/>
          <w:jc w:val="center"/>
        </w:trPr>
        <w:tc>
          <w:tcPr>
            <w:tcW w:w="85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3</w:t>
            </w:r>
          </w:p>
        </w:tc>
        <w:tc>
          <w:tcPr>
            <w:tcW w:w="297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图书馆和办公、教学、科研场所</w:t>
            </w: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387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主通道、楼梯口和电梯轿厢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47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门卫室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紧急报警装置</w:t>
            </w:r>
          </w:p>
        </w:tc>
      </w:tr>
      <w:tr w:rsidR="004E7CB1" w:rsidRPr="00005A0E" w:rsidTr="001A1073">
        <w:trPr>
          <w:trHeight w:val="411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办公室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出入口控制装置</w:t>
            </w:r>
          </w:p>
        </w:tc>
      </w:tr>
      <w:tr w:rsidR="004E7CB1" w:rsidRPr="00005A0E" w:rsidTr="001A1073">
        <w:trPr>
          <w:trHeight w:val="413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周边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电子巡查装置</w:t>
            </w:r>
          </w:p>
        </w:tc>
      </w:tr>
      <w:tr w:rsidR="004E7CB1" w:rsidRPr="00005A0E" w:rsidTr="001A1073">
        <w:trPr>
          <w:trHeight w:val="408"/>
          <w:jc w:val="center"/>
        </w:trPr>
        <w:tc>
          <w:tcPr>
            <w:tcW w:w="8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校园制高点及其出入口、中心广场、体育场</w:t>
            </w:r>
          </w:p>
        </w:tc>
        <w:tc>
          <w:tcPr>
            <w:tcW w:w="2410" w:type="dxa"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14"/>
          <w:jc w:val="center"/>
        </w:trPr>
        <w:tc>
          <w:tcPr>
            <w:tcW w:w="85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5</w:t>
            </w:r>
          </w:p>
        </w:tc>
        <w:tc>
          <w:tcPr>
            <w:tcW w:w="297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体育馆、会议中心、学生活动中心</w:t>
            </w: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21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内部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13"/>
          <w:jc w:val="center"/>
        </w:trPr>
        <w:tc>
          <w:tcPr>
            <w:tcW w:w="85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6</w:t>
            </w:r>
          </w:p>
        </w:tc>
        <w:tc>
          <w:tcPr>
            <w:tcW w:w="297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校医院门诊、急诊部</w:t>
            </w: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18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内部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25"/>
          <w:jc w:val="center"/>
        </w:trPr>
        <w:tc>
          <w:tcPr>
            <w:tcW w:w="85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7</w:t>
            </w:r>
          </w:p>
        </w:tc>
        <w:tc>
          <w:tcPr>
            <w:tcW w:w="297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食堂膳食厅、储藏间及操作间</w:t>
            </w: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17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内部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09"/>
          <w:jc w:val="center"/>
        </w:trPr>
        <w:tc>
          <w:tcPr>
            <w:tcW w:w="85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8</w:t>
            </w:r>
          </w:p>
        </w:tc>
        <w:tc>
          <w:tcPr>
            <w:tcW w:w="297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宿舍</w:t>
            </w:r>
          </w:p>
        </w:tc>
        <w:tc>
          <w:tcPr>
            <w:tcW w:w="2410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14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入侵探测装置</w:t>
            </w:r>
          </w:p>
        </w:tc>
      </w:tr>
      <w:tr w:rsidR="004E7CB1" w:rsidRPr="00005A0E" w:rsidTr="001A1073">
        <w:trPr>
          <w:trHeight w:val="407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主通道、楼梯口和电梯轿厢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电子巡查装置</w:t>
            </w:r>
          </w:p>
        </w:tc>
      </w:tr>
      <w:tr w:rsidR="004E7CB1" w:rsidRPr="00005A0E" w:rsidTr="001A1073">
        <w:trPr>
          <w:trHeight w:val="407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门卫室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紧急报警装置</w:t>
            </w:r>
          </w:p>
        </w:tc>
      </w:tr>
      <w:tr w:rsidR="004E7CB1" w:rsidRPr="00005A0E" w:rsidTr="001A1073">
        <w:trPr>
          <w:trHeight w:val="407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周边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电子巡查装置</w:t>
            </w:r>
          </w:p>
        </w:tc>
      </w:tr>
      <w:tr w:rsidR="004E7CB1" w:rsidRPr="00005A0E" w:rsidTr="001A1073">
        <w:trPr>
          <w:trHeight w:val="407"/>
          <w:jc w:val="center"/>
        </w:trPr>
        <w:tc>
          <w:tcPr>
            <w:tcW w:w="85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9</w:t>
            </w:r>
          </w:p>
        </w:tc>
        <w:tc>
          <w:tcPr>
            <w:tcW w:w="297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学校宾馆、招待所</w:t>
            </w: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07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客房通道、楼梯口和电梯轿厢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07"/>
          <w:jc w:val="center"/>
        </w:trPr>
        <w:tc>
          <w:tcPr>
            <w:tcW w:w="85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10</w:t>
            </w:r>
          </w:p>
        </w:tc>
        <w:tc>
          <w:tcPr>
            <w:tcW w:w="2977" w:type="dxa"/>
            <w:vMerge w:val="restart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机动车停车库（场）</w:t>
            </w: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出入口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4E7CB1" w:rsidRPr="00005A0E" w:rsidTr="001A1073">
        <w:trPr>
          <w:trHeight w:val="407"/>
          <w:jc w:val="center"/>
        </w:trPr>
        <w:tc>
          <w:tcPr>
            <w:tcW w:w="85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977" w:type="dxa"/>
            <w:vMerge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内部</w:t>
            </w: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  <w:tr w:rsidR="00F4250B" w:rsidRPr="00005A0E" w:rsidTr="00833743">
        <w:trPr>
          <w:trHeight w:val="836"/>
          <w:jc w:val="center"/>
        </w:trPr>
        <w:tc>
          <w:tcPr>
            <w:tcW w:w="8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11</w:t>
            </w:r>
          </w:p>
        </w:tc>
        <w:tc>
          <w:tcPr>
            <w:tcW w:w="297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非机动车集中停放场所</w:t>
            </w:r>
          </w:p>
        </w:tc>
        <w:tc>
          <w:tcPr>
            <w:tcW w:w="2410" w:type="dxa"/>
            <w:vAlign w:val="center"/>
          </w:tcPr>
          <w:p w:rsidR="00A45EB7" w:rsidRPr="00005A0E" w:rsidRDefault="00A45EB7" w:rsidP="00763D8C">
            <w:pPr>
              <w:pStyle w:val="1"/>
              <w:widowControl/>
              <w:ind w:firstLineChars="0" w:firstLine="0"/>
              <w:jc w:val="center"/>
              <w:rPr>
                <w:rFonts w:ascii="仿宋_GB2312" w:eastAsia="仿宋_GB2312" w:hAnsi="华文仿宋"/>
                <w:sz w:val="24"/>
              </w:rPr>
            </w:pPr>
          </w:p>
        </w:tc>
        <w:tc>
          <w:tcPr>
            <w:tcW w:w="2357" w:type="dxa"/>
            <w:vAlign w:val="center"/>
          </w:tcPr>
          <w:p w:rsidR="00A45EB7" w:rsidRPr="00005A0E" w:rsidRDefault="004B6124" w:rsidP="00763D8C">
            <w:pPr>
              <w:pStyle w:val="1"/>
              <w:widowControl/>
              <w:ind w:firstLineChars="0" w:firstLine="0"/>
              <w:jc w:val="left"/>
              <w:rPr>
                <w:rFonts w:ascii="仿宋_GB2312" w:eastAsia="仿宋_GB2312" w:hAnsi="华文仿宋"/>
                <w:sz w:val="24"/>
              </w:rPr>
            </w:pPr>
            <w:r w:rsidRPr="00005A0E">
              <w:rPr>
                <w:rFonts w:ascii="仿宋_GB2312" w:eastAsia="仿宋_GB2312" w:hAnsi="华文仿宋" w:hint="eastAsia"/>
                <w:sz w:val="24"/>
              </w:rPr>
              <w:t>视频监控装置</w:t>
            </w:r>
          </w:p>
        </w:tc>
      </w:tr>
    </w:tbl>
    <w:p w:rsidR="00C3068C" w:rsidRPr="004E7CB1" w:rsidRDefault="00C3068C" w:rsidP="001C2530">
      <w:pPr>
        <w:pStyle w:val="1"/>
        <w:spacing w:line="540" w:lineRule="exact"/>
        <w:ind w:leftChars="200" w:left="420" w:firstLineChars="0" w:firstLine="0"/>
        <w:rPr>
          <w:rFonts w:ascii="华文仿宋" w:eastAsia="华文仿宋" w:hAnsi="华文仿宋"/>
          <w:b/>
          <w:sz w:val="30"/>
          <w:szCs w:val="30"/>
        </w:rPr>
      </w:pPr>
    </w:p>
    <w:p w:rsidR="00A45EB7" w:rsidRPr="00005A0E" w:rsidRDefault="004B6124" w:rsidP="001C2530">
      <w:pPr>
        <w:pStyle w:val="ae"/>
        <w:numPr>
          <w:ilvl w:val="0"/>
          <w:numId w:val="1"/>
        </w:numPr>
        <w:adjustRightInd w:val="0"/>
        <w:snapToGrid w:val="0"/>
        <w:spacing w:line="540" w:lineRule="exact"/>
        <w:ind w:left="1360" w:firstLineChars="0" w:hanging="720"/>
        <w:outlineLvl w:val="0"/>
        <w:rPr>
          <w:rFonts w:ascii="黑体" w:eastAsia="黑体" w:hAnsi="黑体"/>
          <w:sz w:val="28"/>
          <w:szCs w:val="28"/>
        </w:rPr>
      </w:pPr>
      <w:r w:rsidRPr="00005A0E">
        <w:rPr>
          <w:rFonts w:ascii="黑体" w:eastAsia="黑体" w:hAnsi="黑体" w:hint="eastAsia"/>
          <w:sz w:val="28"/>
          <w:szCs w:val="28"/>
        </w:rPr>
        <w:lastRenderedPageBreak/>
        <w:t>项目评审的原则</w:t>
      </w:r>
      <w:r w:rsidR="00567671" w:rsidRPr="00005A0E">
        <w:rPr>
          <w:rFonts w:ascii="黑体" w:eastAsia="黑体" w:hAnsi="黑体" w:hint="eastAsia"/>
          <w:sz w:val="28"/>
          <w:szCs w:val="28"/>
        </w:rPr>
        <w:t>、</w:t>
      </w:r>
      <w:r w:rsidRPr="00005A0E">
        <w:rPr>
          <w:rFonts w:ascii="黑体" w:eastAsia="黑体" w:hAnsi="黑体" w:hint="eastAsia"/>
          <w:sz w:val="28"/>
          <w:szCs w:val="28"/>
        </w:rPr>
        <w:t>标准</w:t>
      </w:r>
      <w:r w:rsidR="00567671" w:rsidRPr="00005A0E">
        <w:rPr>
          <w:rFonts w:ascii="黑体" w:eastAsia="黑体" w:hAnsi="黑体" w:hint="eastAsia"/>
          <w:sz w:val="28"/>
          <w:szCs w:val="28"/>
        </w:rPr>
        <w:t>及程序</w:t>
      </w:r>
    </w:p>
    <w:p w:rsidR="00A45EB7" w:rsidRPr="00005A0E" w:rsidRDefault="009D4673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（一）消防</w:t>
      </w:r>
      <w:r w:rsidR="004B6124" w:rsidRPr="00005A0E">
        <w:rPr>
          <w:rFonts w:ascii="楷体_GB2312" w:eastAsia="楷体_GB2312" w:hAnsi="黑体" w:hint="eastAsia"/>
          <w:sz w:val="28"/>
          <w:szCs w:val="28"/>
        </w:rPr>
        <w:t>项目评审原则</w:t>
      </w:r>
      <w:r w:rsidR="000E2824" w:rsidRPr="00005A0E">
        <w:rPr>
          <w:rFonts w:ascii="楷体_GB2312" w:eastAsia="楷体_GB2312" w:hAnsi="黑体" w:hint="eastAsia"/>
          <w:sz w:val="28"/>
          <w:szCs w:val="28"/>
        </w:rPr>
        <w:t>与标准</w:t>
      </w:r>
    </w:p>
    <w:p w:rsidR="00A45EB7" w:rsidRPr="00005A0E" w:rsidRDefault="004B6124" w:rsidP="001C2530">
      <w:pPr>
        <w:pStyle w:val="10"/>
        <w:spacing w:line="540" w:lineRule="exact"/>
        <w:ind w:firstLine="560"/>
        <w:jc w:val="both"/>
        <w:rPr>
          <w:rFonts w:ascii="仿宋_GB2312" w:eastAsia="仿宋_GB2312" w:hAnsi="华文仿宋" w:cs="Times New Roman"/>
          <w:kern w:val="2"/>
          <w:sz w:val="28"/>
          <w:szCs w:val="28"/>
        </w:rPr>
      </w:pPr>
      <w:r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1.</w:t>
      </w:r>
      <w:r w:rsidR="008336B4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首要考虑按照消防规范要求必须整改的消防隐患整改项目；</w:t>
      </w:r>
    </w:p>
    <w:p w:rsidR="00A45EB7" w:rsidRPr="00005A0E" w:rsidRDefault="004B6124" w:rsidP="001C2530">
      <w:pPr>
        <w:pStyle w:val="10"/>
        <w:spacing w:line="540" w:lineRule="exact"/>
        <w:ind w:firstLine="560"/>
        <w:jc w:val="both"/>
        <w:rPr>
          <w:rFonts w:ascii="仿宋_GB2312" w:eastAsia="仿宋_GB2312" w:hAnsi="华文仿宋" w:cs="Times New Roman"/>
          <w:kern w:val="2"/>
          <w:sz w:val="28"/>
          <w:szCs w:val="28"/>
        </w:rPr>
      </w:pPr>
      <w:r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2.</w:t>
      </w:r>
      <w:r w:rsidR="008336B4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优先考虑按照消防规范要求必须建设但尚未建设的消防项目；</w:t>
      </w:r>
    </w:p>
    <w:p w:rsidR="00A45EB7" w:rsidRPr="00005A0E" w:rsidRDefault="004B6124" w:rsidP="001C2530">
      <w:pPr>
        <w:pStyle w:val="10"/>
        <w:spacing w:line="540" w:lineRule="exact"/>
        <w:ind w:firstLine="560"/>
        <w:jc w:val="both"/>
        <w:rPr>
          <w:rFonts w:ascii="仿宋_GB2312" w:eastAsia="仿宋_GB2312" w:hAnsi="华文仿宋" w:cs="Times New Roman"/>
          <w:kern w:val="2"/>
          <w:sz w:val="28"/>
          <w:szCs w:val="28"/>
        </w:rPr>
      </w:pPr>
      <w:r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3.</w:t>
      </w:r>
      <w:r w:rsidR="008336B4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考虑</w:t>
      </w:r>
      <w:r w:rsidR="00EF5D65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有效提升校园火灾</w:t>
      </w:r>
      <w:r w:rsidR="00004799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防范预警</w:t>
      </w:r>
      <w:r w:rsidR="00EF5D65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能力、</w:t>
      </w:r>
      <w:r w:rsidR="008336B4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社会效益较突出的消防项目；</w:t>
      </w:r>
    </w:p>
    <w:p w:rsidR="00A45EB7" w:rsidRPr="00005A0E" w:rsidRDefault="004B6124" w:rsidP="001C2530">
      <w:pPr>
        <w:pStyle w:val="10"/>
        <w:spacing w:line="540" w:lineRule="exact"/>
        <w:ind w:firstLine="560"/>
        <w:jc w:val="both"/>
        <w:rPr>
          <w:rFonts w:ascii="仿宋_GB2312" w:eastAsia="仿宋_GB2312" w:hAnsi="华文仿宋" w:cs="Times New Roman"/>
          <w:kern w:val="2"/>
          <w:sz w:val="28"/>
          <w:szCs w:val="28"/>
        </w:rPr>
      </w:pPr>
      <w:r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4.属灭火器材配置或消防报警、自动灭火系统设备故障维修更换的不予考虑。</w:t>
      </w:r>
    </w:p>
    <w:p w:rsidR="00A45EB7" w:rsidRPr="00005A0E" w:rsidRDefault="009D4673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（二）安防</w:t>
      </w:r>
      <w:r w:rsidR="004B6124" w:rsidRPr="00005A0E">
        <w:rPr>
          <w:rFonts w:ascii="楷体_GB2312" w:eastAsia="楷体_GB2312" w:hAnsi="黑体" w:hint="eastAsia"/>
          <w:sz w:val="28"/>
          <w:szCs w:val="28"/>
        </w:rPr>
        <w:t>项目评审原则</w:t>
      </w:r>
      <w:r w:rsidR="000E2824" w:rsidRPr="00005A0E">
        <w:rPr>
          <w:rFonts w:ascii="楷体_GB2312" w:eastAsia="楷体_GB2312" w:hAnsi="黑体" w:hint="eastAsia"/>
          <w:sz w:val="28"/>
          <w:szCs w:val="28"/>
        </w:rPr>
        <w:t>与标准</w:t>
      </w:r>
    </w:p>
    <w:p w:rsidR="00A45EB7" w:rsidRPr="00005A0E" w:rsidRDefault="004B6124" w:rsidP="001C2530">
      <w:pPr>
        <w:pStyle w:val="10"/>
        <w:spacing w:line="540" w:lineRule="exact"/>
        <w:ind w:firstLine="560"/>
        <w:jc w:val="both"/>
        <w:rPr>
          <w:rFonts w:ascii="仿宋_GB2312" w:eastAsia="仿宋_GB2312" w:hAnsi="华文仿宋" w:cs="Times New Roman"/>
          <w:kern w:val="2"/>
          <w:sz w:val="28"/>
          <w:szCs w:val="28"/>
        </w:rPr>
      </w:pPr>
      <w:r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1.首要考虑学校重点要害部位、重点</w:t>
      </w:r>
      <w:r w:rsidR="00472660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公共区域的安防工程项目（学校重点要害部位、重点公共区域见附表）；</w:t>
      </w:r>
    </w:p>
    <w:p w:rsidR="00A45EB7" w:rsidRPr="00005A0E" w:rsidRDefault="004B6124" w:rsidP="001C2530">
      <w:pPr>
        <w:pStyle w:val="10"/>
        <w:spacing w:line="540" w:lineRule="exact"/>
        <w:ind w:firstLine="560"/>
        <w:jc w:val="both"/>
        <w:rPr>
          <w:rFonts w:ascii="仿宋_GB2312" w:eastAsia="仿宋_GB2312" w:hAnsi="华文仿宋" w:cs="Times New Roman"/>
          <w:kern w:val="2"/>
          <w:sz w:val="28"/>
          <w:szCs w:val="28"/>
        </w:rPr>
      </w:pPr>
      <w:r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2.优先考虑已建设安防系统出现</w:t>
      </w:r>
      <w:r w:rsidR="00472660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系统性、整体性故障，需进行系统升级或整体更新换代的安防工程项目；</w:t>
      </w:r>
    </w:p>
    <w:p w:rsidR="00A45EB7" w:rsidRPr="00005A0E" w:rsidRDefault="004B6124" w:rsidP="001C2530">
      <w:pPr>
        <w:pStyle w:val="10"/>
        <w:spacing w:line="540" w:lineRule="exact"/>
        <w:ind w:firstLine="560"/>
        <w:jc w:val="both"/>
        <w:rPr>
          <w:rFonts w:ascii="仿宋_GB2312" w:eastAsia="仿宋_GB2312" w:hAnsi="华文仿宋" w:cs="Times New Roman"/>
          <w:kern w:val="2"/>
          <w:sz w:val="28"/>
          <w:szCs w:val="28"/>
        </w:rPr>
      </w:pPr>
      <w:r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3.</w:t>
      </w:r>
      <w:r w:rsidR="000E2824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 xml:space="preserve"> 考虑</w:t>
      </w:r>
      <w:r w:rsidR="00EF5D65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有效提升校园安全技术防范体系建设、</w:t>
      </w:r>
      <w:r w:rsidR="000E2824" w:rsidRPr="00005A0E">
        <w:rPr>
          <w:rFonts w:ascii="仿宋_GB2312" w:eastAsia="仿宋_GB2312" w:hAnsi="华文仿宋" w:cs="Times New Roman" w:hint="eastAsia"/>
          <w:kern w:val="2"/>
          <w:sz w:val="28"/>
          <w:szCs w:val="28"/>
        </w:rPr>
        <w:t>社会效益较突出的安防工程项目</w:t>
      </w:r>
      <w:r w:rsidR="00472660" w:rsidRPr="00005A0E">
        <w:rPr>
          <w:rFonts w:ascii="仿宋_GB2312" w:eastAsia="仿宋_GB2312" w:hAnsi="华文仿宋" w:hint="eastAsia"/>
          <w:sz w:val="28"/>
          <w:szCs w:val="28"/>
        </w:rPr>
        <w:t>；</w:t>
      </w:r>
    </w:p>
    <w:p w:rsidR="00A45EB7" w:rsidRPr="00005A0E" w:rsidRDefault="004B6124" w:rsidP="001C2530">
      <w:pPr>
        <w:pStyle w:val="1"/>
        <w:spacing w:line="540" w:lineRule="exact"/>
        <w:ind w:firstLine="560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4.</w:t>
      </w:r>
      <w:r w:rsidR="000E2824" w:rsidRPr="00005A0E">
        <w:rPr>
          <w:rFonts w:ascii="仿宋_GB2312" w:eastAsia="仿宋_GB2312" w:hAnsi="华文仿宋" w:hint="eastAsia"/>
          <w:sz w:val="28"/>
          <w:szCs w:val="28"/>
        </w:rPr>
        <w:t xml:space="preserve"> 已建安防系统未达报废期限，出现个别部位、个别设备故障需维修更换的不予考虑</w:t>
      </w:r>
      <w:r w:rsidR="00472660" w:rsidRPr="00005A0E">
        <w:rPr>
          <w:rFonts w:ascii="仿宋_GB2312" w:eastAsia="仿宋_GB2312" w:hAnsi="华文仿宋" w:hint="eastAsia"/>
          <w:sz w:val="28"/>
          <w:szCs w:val="28"/>
        </w:rPr>
        <w:t>。</w:t>
      </w:r>
    </w:p>
    <w:p w:rsidR="00A45EB7" w:rsidRPr="00005A0E" w:rsidRDefault="000E2824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（三）项目评审程序</w:t>
      </w:r>
    </w:p>
    <w:p w:rsidR="000E2824" w:rsidRPr="00005A0E" w:rsidRDefault="000E2824" w:rsidP="001C2530">
      <w:pPr>
        <w:pStyle w:val="1"/>
        <w:spacing w:line="540" w:lineRule="exact"/>
        <w:ind w:firstLine="560"/>
        <w:rPr>
          <w:rFonts w:ascii="仿宋_GB2312" w:eastAsia="仿宋_GB2312" w:hAnsi="华文仿宋" w:cs="宋体"/>
          <w:kern w:val="0"/>
          <w:sz w:val="28"/>
          <w:szCs w:val="28"/>
        </w:rPr>
      </w:pP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1.保卫处根据各单位申报材料，组织专家论证会，论证项目可行性；</w:t>
      </w:r>
    </w:p>
    <w:p w:rsidR="000E2824" w:rsidRPr="00005A0E" w:rsidRDefault="000E2824" w:rsidP="001C2530">
      <w:pPr>
        <w:pStyle w:val="1"/>
        <w:spacing w:line="540" w:lineRule="exact"/>
        <w:ind w:firstLine="560"/>
        <w:rPr>
          <w:rFonts w:ascii="仿宋_GB2312" w:eastAsia="仿宋_GB2312" w:hAnsi="华文仿宋" w:cs="宋体"/>
          <w:kern w:val="0"/>
          <w:sz w:val="28"/>
          <w:szCs w:val="28"/>
        </w:rPr>
      </w:pP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2.组织相关职能部门，对通过专家论证的项目，按照项目评审原则与标准</w:t>
      </w:r>
      <w:r w:rsidR="00FA654C"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结合学校发展规划，</w:t>
      </w: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予以排序；</w:t>
      </w:r>
    </w:p>
    <w:p w:rsidR="000E2824" w:rsidRPr="00005A0E" w:rsidRDefault="000E2824" w:rsidP="001C2530">
      <w:pPr>
        <w:pStyle w:val="1"/>
        <w:spacing w:line="540" w:lineRule="exact"/>
        <w:ind w:firstLine="560"/>
        <w:rPr>
          <w:rFonts w:ascii="仿宋_GB2312" w:eastAsia="仿宋_GB2312" w:hAnsi="华文仿宋" w:cs="宋体"/>
          <w:kern w:val="0"/>
          <w:sz w:val="28"/>
          <w:szCs w:val="28"/>
        </w:rPr>
      </w:pPr>
      <w:r w:rsidRPr="00005A0E">
        <w:rPr>
          <w:rFonts w:ascii="仿宋_GB2312" w:eastAsia="仿宋_GB2312" w:hAnsi="华文仿宋" w:cs="宋体" w:hint="eastAsia"/>
          <w:kern w:val="0"/>
          <w:sz w:val="28"/>
          <w:szCs w:val="28"/>
        </w:rPr>
        <w:t>3.根据排序结果，将拟申报的项目报送至发展规划办公室。</w:t>
      </w:r>
    </w:p>
    <w:p w:rsidR="00A45EB7" w:rsidRPr="00005A0E" w:rsidRDefault="004B6124" w:rsidP="001C2530">
      <w:pPr>
        <w:pStyle w:val="ae"/>
        <w:numPr>
          <w:ilvl w:val="0"/>
          <w:numId w:val="1"/>
        </w:numPr>
        <w:adjustRightInd w:val="0"/>
        <w:snapToGrid w:val="0"/>
        <w:spacing w:line="540" w:lineRule="exact"/>
        <w:ind w:left="1360" w:firstLineChars="0" w:hanging="720"/>
        <w:outlineLvl w:val="0"/>
        <w:rPr>
          <w:rFonts w:ascii="黑体" w:eastAsia="黑体" w:hAnsi="黑体"/>
          <w:sz w:val="28"/>
          <w:szCs w:val="28"/>
        </w:rPr>
      </w:pPr>
      <w:r w:rsidRPr="00005A0E">
        <w:rPr>
          <w:rFonts w:ascii="黑体" w:eastAsia="黑体" w:hAnsi="黑体"/>
          <w:sz w:val="28"/>
          <w:szCs w:val="28"/>
        </w:rPr>
        <w:t>绩效目标</w:t>
      </w:r>
      <w:r w:rsidRPr="00005A0E">
        <w:rPr>
          <w:rFonts w:ascii="黑体" w:eastAsia="黑体" w:hAnsi="黑体" w:hint="eastAsia"/>
          <w:sz w:val="28"/>
          <w:szCs w:val="28"/>
        </w:rPr>
        <w:t>参考</w:t>
      </w:r>
    </w:p>
    <w:tbl>
      <w:tblPr>
        <w:tblpPr w:leftFromText="180" w:rightFromText="180" w:vertAnchor="text" w:horzAnchor="margin" w:tblpY="448"/>
        <w:tblW w:w="9851" w:type="dxa"/>
        <w:tblLook w:val="04A0" w:firstRow="1" w:lastRow="0" w:firstColumn="1" w:lastColumn="0" w:noHBand="0" w:noVBand="1"/>
      </w:tblPr>
      <w:tblGrid>
        <w:gridCol w:w="993"/>
        <w:gridCol w:w="992"/>
        <w:gridCol w:w="2664"/>
        <w:gridCol w:w="5202"/>
      </w:tblGrid>
      <w:tr w:rsidR="004C7EB1" w:rsidRPr="00961A80" w:rsidTr="00EF0F1A">
        <w:trPr>
          <w:trHeight w:val="4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lastRenderedPageBreak/>
              <w:t>一级指标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二级指标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三级指标</w:t>
            </w:r>
          </w:p>
        </w:tc>
        <w:tc>
          <w:tcPr>
            <w:tcW w:w="5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指标描述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</w:rPr>
              <w:t>产出指标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数量指标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消防/安防设备采购数量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当年消防/安防设备采购数量（如新增视频监控中心套数、摄像头数量、门禁系统套数、防盗报警系统套数，新增火灾自动报警系统套数、防烟排烟系统套数、火灾探测终端数量、疏散指示和应急照明数量等）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消防/安防项目完成数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反映当年消防/安防项目建设完成的数量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消防设备/安防设备覆盖率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反映消防设备/安防设备覆盖范围占总人数/总被保护对象的比例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质量指标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设备验收通过率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反映通过验收的消防安防设备量占总设备量的比率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项目验收合格率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反映通过验收的消防/安防工程项目占总项目的比率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新增消防安防资质或证件数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反映通过项目实施促进相关资质或证件（军工资质、特种经营证件等）成功申领数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时效指标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项目启动月份、实施月份、竣工时间或验收时间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反映工程进度控制情况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成本指标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项目（工程）成本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反映消防/安防项目（工程）采购或实施的成本的控制情况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</w:rPr>
              <w:t>效益指标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经济效益指标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财产损失控制率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反映消防/安防项目实施后同期校园/师生财产损失控制率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成本节约率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反映消防/安防项目的实际支出资金额和计划资金额的差与计划资金额的比率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社会效益指标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安全事故减少率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反映消防/安防项目实施后同期事故发生数量降低情况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安全隐患整改率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反映已整改隐患数占发现隐患总数的比率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</w:rPr>
              <w:t>项目给学校带来的正面影响（如学校的影响力、知名度、校风学风）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反映消防安防项目的实施，给师生教学环境提供安全保障情况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可持续影响性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反映消防安防项目的建设实施对保障学校可持续发展的影响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</w:rPr>
              <w:t>生态效益指标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</w:rPr>
              <w:t>维修改造节水节电情况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</w:rPr>
              <w:t>反映项目完成对水电的节约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color w:val="000000"/>
                <w:kern w:val="0"/>
                <w:sz w:val="24"/>
              </w:rPr>
              <w:lastRenderedPageBreak/>
              <w:t>满意度指标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center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师生投诉下降率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反映本年发生的师生针对消防安防的投诉下降情况</w:t>
            </w:r>
          </w:p>
        </w:tc>
      </w:tr>
      <w:tr w:rsidR="004C7EB1" w:rsidRPr="00961A80" w:rsidTr="00EF0F1A">
        <w:trPr>
          <w:trHeight w:val="432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师生满意度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B1" w:rsidRPr="00961A80" w:rsidRDefault="004C7EB1" w:rsidP="004C7EB1">
            <w:pPr>
              <w:widowControl/>
              <w:jc w:val="left"/>
              <w:rPr>
                <w:rFonts w:ascii="仿宋_GB2312" w:eastAsia="仿宋_GB2312" w:hAnsiTheme="minorEastAsia" w:cs="宋体"/>
                <w:kern w:val="0"/>
                <w:sz w:val="24"/>
              </w:rPr>
            </w:pPr>
            <w:r w:rsidRPr="00961A80">
              <w:rPr>
                <w:rFonts w:ascii="仿宋_GB2312" w:eastAsia="仿宋_GB2312" w:hAnsiTheme="minorEastAsia" w:cs="宋体" w:hint="eastAsia"/>
                <w:kern w:val="0"/>
                <w:sz w:val="24"/>
              </w:rPr>
              <w:t>师生群体调查中，满意和较满意的人数占全部调查人数的比率</w:t>
            </w:r>
          </w:p>
        </w:tc>
      </w:tr>
    </w:tbl>
    <w:p w:rsidR="003818EC" w:rsidRPr="00005A0E" w:rsidRDefault="00470B68" w:rsidP="001C2530">
      <w:pPr>
        <w:pStyle w:val="ae"/>
        <w:numPr>
          <w:ilvl w:val="0"/>
          <w:numId w:val="1"/>
        </w:numPr>
        <w:adjustRightInd w:val="0"/>
        <w:snapToGrid w:val="0"/>
        <w:spacing w:line="540" w:lineRule="exact"/>
        <w:ind w:left="1360" w:firstLineChars="0" w:hanging="720"/>
        <w:outlineLvl w:val="0"/>
        <w:rPr>
          <w:rFonts w:ascii="黑体" w:eastAsia="黑体" w:hAnsi="黑体"/>
          <w:sz w:val="28"/>
          <w:szCs w:val="28"/>
        </w:rPr>
      </w:pPr>
      <w:r w:rsidRPr="00005A0E">
        <w:rPr>
          <w:rFonts w:ascii="黑体" w:eastAsia="黑体" w:hAnsi="黑体" w:hint="eastAsia"/>
          <w:sz w:val="28"/>
          <w:szCs w:val="28"/>
        </w:rPr>
        <w:t>绩效考核办法</w:t>
      </w:r>
    </w:p>
    <w:p w:rsidR="00397592" w:rsidRPr="00005A0E" w:rsidRDefault="00397592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（一）项目预算执行情况考核</w:t>
      </w:r>
    </w:p>
    <w:p w:rsidR="00397592" w:rsidRPr="00005A0E" w:rsidRDefault="00397592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1.预算执行进度</w:t>
      </w:r>
    </w:p>
    <w:p w:rsidR="00397592" w:rsidRPr="00005A0E" w:rsidRDefault="008817B2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执行率&gt;90%为优秀，90%≥执行率＞70%为良好，70%≥执行率＞60%为合格，60%≥执行率为不合格</w:t>
      </w:r>
    </w:p>
    <w:p w:rsidR="00397592" w:rsidRPr="00005A0E" w:rsidRDefault="00397592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2.预算调整情况</w:t>
      </w:r>
    </w:p>
    <w:p w:rsidR="00397592" w:rsidRPr="00005A0E" w:rsidRDefault="00F9282B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确需做出预算调整的项目，由保卫处按有关规定报</w:t>
      </w:r>
      <w:r w:rsidR="00C9343B" w:rsidRPr="00005A0E">
        <w:rPr>
          <w:rFonts w:ascii="仿宋_GB2312" w:eastAsia="仿宋_GB2312" w:hAnsi="华文仿宋" w:hint="eastAsia"/>
          <w:sz w:val="28"/>
          <w:szCs w:val="28"/>
        </w:rPr>
        <w:t>学校</w:t>
      </w:r>
      <w:r w:rsidRPr="00005A0E">
        <w:rPr>
          <w:rFonts w:ascii="仿宋_GB2312" w:eastAsia="仿宋_GB2312" w:hAnsi="华文仿宋" w:hint="eastAsia"/>
          <w:sz w:val="28"/>
          <w:szCs w:val="28"/>
        </w:rPr>
        <w:t>审核同意后，方可调整。未经批准，不得擅自调整预算、改变资金用途。</w:t>
      </w:r>
      <w:r w:rsidR="00B63425" w:rsidRPr="00005A0E">
        <w:rPr>
          <w:rFonts w:ascii="仿宋_GB2312" w:eastAsia="仿宋_GB2312" w:hAnsi="华文仿宋" w:hint="eastAsia"/>
          <w:sz w:val="28"/>
          <w:szCs w:val="28"/>
        </w:rPr>
        <w:t>违反单位，绩效总评不合格。</w:t>
      </w:r>
    </w:p>
    <w:p w:rsidR="00397592" w:rsidRPr="00005A0E" w:rsidRDefault="00397592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（二）项目绩效目标考核</w:t>
      </w:r>
    </w:p>
    <w:p w:rsidR="00397592" w:rsidRPr="00005A0E" w:rsidRDefault="00397592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1.定量指标</w:t>
      </w:r>
    </w:p>
    <w:p w:rsidR="00310D36" w:rsidRPr="00005A0E" w:rsidRDefault="00310D36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参照消防安防项目申报时的具体数量指标，对比实际执行情况予以打分，完成率&gt;90%为优秀，90%≥完成率＞70%为良好，70%≥完成率＞60%为合格，60%≥完成率为不合格。</w:t>
      </w:r>
    </w:p>
    <w:p w:rsidR="00397592" w:rsidRPr="00005A0E" w:rsidRDefault="00452E00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消防项目需对新增火灾自动报警系统套数、防烟排烟系统套数、火灾探测终端数量、疏散指示和应急照明数量</w:t>
      </w:r>
      <w:r w:rsidR="00310D36" w:rsidRPr="00005A0E">
        <w:rPr>
          <w:rFonts w:ascii="仿宋_GB2312" w:eastAsia="仿宋_GB2312" w:hAnsi="华文仿宋" w:hint="eastAsia"/>
          <w:sz w:val="28"/>
          <w:szCs w:val="28"/>
        </w:rPr>
        <w:t>、可有效防护区域面积</w:t>
      </w:r>
      <w:r w:rsidRPr="00005A0E">
        <w:rPr>
          <w:rFonts w:ascii="仿宋_GB2312" w:eastAsia="仿宋_GB2312" w:hAnsi="华文仿宋" w:hint="eastAsia"/>
          <w:sz w:val="28"/>
          <w:szCs w:val="28"/>
        </w:rPr>
        <w:t>等</w:t>
      </w:r>
      <w:r w:rsidR="00310D36" w:rsidRPr="00005A0E">
        <w:rPr>
          <w:rFonts w:ascii="仿宋_GB2312" w:eastAsia="仿宋_GB2312" w:hAnsi="华文仿宋" w:hint="eastAsia"/>
          <w:sz w:val="28"/>
          <w:szCs w:val="28"/>
        </w:rPr>
        <w:t>予以考核；</w:t>
      </w:r>
    </w:p>
    <w:p w:rsidR="00310D36" w:rsidRPr="00005A0E" w:rsidRDefault="00310D36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安防项目须对新增视频监控中心套数、摄像头数量、门禁系统套数、防盗报警系统套数、网络光纤搭设长度、可有效监控区域面积等予以考核；</w:t>
      </w:r>
    </w:p>
    <w:p w:rsidR="00397592" w:rsidRPr="00005A0E" w:rsidRDefault="00397592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2.定性指标</w:t>
      </w:r>
    </w:p>
    <w:p w:rsidR="00397592" w:rsidRPr="00005A0E" w:rsidRDefault="00397592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lastRenderedPageBreak/>
        <w:t>通过问卷调查、专家报告等方式，对项目是否</w:t>
      </w:r>
      <w:r w:rsidR="00452E00" w:rsidRPr="00005A0E">
        <w:rPr>
          <w:rFonts w:ascii="仿宋_GB2312" w:eastAsia="仿宋_GB2312" w:hAnsi="华文仿宋" w:hint="eastAsia"/>
          <w:sz w:val="28"/>
          <w:szCs w:val="28"/>
        </w:rPr>
        <w:t>达到申报目标，是否</w:t>
      </w:r>
      <w:r w:rsidRPr="00005A0E">
        <w:rPr>
          <w:rFonts w:ascii="仿宋_GB2312" w:eastAsia="仿宋_GB2312" w:hAnsi="华文仿宋" w:hint="eastAsia"/>
          <w:sz w:val="28"/>
          <w:szCs w:val="28"/>
        </w:rPr>
        <w:t>提升校园技术防范能力，是否提高师生安全感等予以评测。</w:t>
      </w:r>
    </w:p>
    <w:p w:rsidR="00397592" w:rsidRPr="00005A0E" w:rsidRDefault="00397592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（三）考核程序</w:t>
      </w:r>
    </w:p>
    <w:p w:rsidR="00310D36" w:rsidRPr="00005A0E" w:rsidRDefault="00310D36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1.项目执行单位对照设定的绩效指标</w:t>
      </w:r>
      <w:r w:rsidR="008817B2" w:rsidRPr="00005A0E">
        <w:rPr>
          <w:rFonts w:ascii="仿宋_GB2312" w:eastAsia="仿宋_GB2312" w:hAnsi="华文仿宋" w:hint="eastAsia"/>
          <w:sz w:val="28"/>
          <w:szCs w:val="28"/>
        </w:rPr>
        <w:t>，按照实际执行情况，总结各项指标完成情况</w:t>
      </w:r>
      <w:r w:rsidR="0086134E" w:rsidRPr="00005A0E">
        <w:rPr>
          <w:rFonts w:ascii="仿宋_GB2312" w:eastAsia="仿宋_GB2312" w:hAnsi="华文仿宋" w:hint="eastAsia"/>
          <w:sz w:val="28"/>
          <w:szCs w:val="28"/>
        </w:rPr>
        <w:t>，</w:t>
      </w:r>
      <w:r w:rsidR="008817B2" w:rsidRPr="00005A0E">
        <w:rPr>
          <w:rFonts w:ascii="仿宋_GB2312" w:eastAsia="仿宋_GB2312" w:hAnsi="华文仿宋" w:hint="eastAsia"/>
          <w:sz w:val="28"/>
          <w:szCs w:val="28"/>
        </w:rPr>
        <w:t>自评打分</w:t>
      </w:r>
      <w:r w:rsidR="0086134E" w:rsidRPr="00005A0E">
        <w:rPr>
          <w:rFonts w:ascii="仿宋_GB2312" w:eastAsia="仿宋_GB2312" w:hAnsi="华文仿宋" w:hint="eastAsia"/>
          <w:sz w:val="28"/>
          <w:szCs w:val="28"/>
        </w:rPr>
        <w:t>并将情况汇总至保卫处</w:t>
      </w:r>
      <w:r w:rsidR="008817B2" w:rsidRPr="00005A0E">
        <w:rPr>
          <w:rFonts w:ascii="仿宋_GB2312" w:eastAsia="仿宋_GB2312" w:hAnsi="华文仿宋" w:hint="eastAsia"/>
          <w:sz w:val="28"/>
          <w:szCs w:val="28"/>
        </w:rPr>
        <w:t>；</w:t>
      </w:r>
    </w:p>
    <w:p w:rsidR="008817B2" w:rsidRPr="00005A0E" w:rsidRDefault="008817B2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2.</w:t>
      </w:r>
      <w:r w:rsidR="0086134E" w:rsidRPr="00005A0E">
        <w:rPr>
          <w:rFonts w:ascii="仿宋_GB2312" w:eastAsia="仿宋_GB2312" w:hAnsi="华文仿宋" w:hint="eastAsia"/>
          <w:sz w:val="28"/>
          <w:szCs w:val="28"/>
        </w:rPr>
        <w:t>保卫处汇总自评材料，对照项目申报目标评分并评定档次，必要时会组织专家考评；</w:t>
      </w:r>
    </w:p>
    <w:p w:rsidR="0086134E" w:rsidRPr="00005A0E" w:rsidRDefault="0086134E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3.保卫处将消防安防项目的考评情况形成考评报告，提交至预算管理处。</w:t>
      </w:r>
    </w:p>
    <w:p w:rsidR="00397592" w:rsidRPr="00005A0E" w:rsidRDefault="00397592" w:rsidP="001C2530">
      <w:pPr>
        <w:adjustRightInd w:val="0"/>
        <w:snapToGrid w:val="0"/>
        <w:spacing w:line="540" w:lineRule="exact"/>
        <w:ind w:firstLineChars="200" w:firstLine="560"/>
        <w:outlineLvl w:val="1"/>
        <w:rPr>
          <w:rFonts w:ascii="楷体_GB2312" w:eastAsia="楷体_GB2312" w:hAnsi="黑体"/>
          <w:sz w:val="28"/>
          <w:szCs w:val="28"/>
        </w:rPr>
      </w:pPr>
      <w:r w:rsidRPr="00005A0E">
        <w:rPr>
          <w:rFonts w:ascii="楷体_GB2312" w:eastAsia="楷体_GB2312" w:hAnsi="黑体" w:hint="eastAsia"/>
          <w:sz w:val="28"/>
          <w:szCs w:val="28"/>
        </w:rPr>
        <w:t>（四）考核结果应用</w:t>
      </w:r>
    </w:p>
    <w:p w:rsidR="0086134E" w:rsidRPr="00005A0E" w:rsidRDefault="003C244B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1.考核结果将主要作为次年项目申报评审的重要参考，优先支持考核优秀单位的项目申请；</w:t>
      </w:r>
    </w:p>
    <w:p w:rsidR="003C244B" w:rsidRPr="00005A0E" w:rsidRDefault="003C244B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2.考核结果可作为各单位消防安全工作年度考评的参考之一。</w:t>
      </w:r>
    </w:p>
    <w:p w:rsidR="00664C16" w:rsidRPr="00005A0E" w:rsidRDefault="00664C16" w:rsidP="001C2530">
      <w:pPr>
        <w:adjustRightInd w:val="0"/>
        <w:snapToGrid w:val="0"/>
        <w:spacing w:line="540" w:lineRule="exact"/>
        <w:ind w:firstLineChars="200" w:firstLine="560"/>
        <w:outlineLvl w:val="0"/>
        <w:rPr>
          <w:rFonts w:ascii="黑体" w:eastAsia="黑体" w:hAnsi="黑体"/>
          <w:sz w:val="28"/>
          <w:szCs w:val="28"/>
          <w:highlight w:val="lightGray"/>
        </w:rPr>
      </w:pPr>
      <w:r w:rsidRPr="00005A0E">
        <w:rPr>
          <w:rFonts w:ascii="黑体" w:eastAsia="黑体" w:hAnsi="黑体" w:hint="eastAsia"/>
          <w:sz w:val="28"/>
          <w:szCs w:val="28"/>
        </w:rPr>
        <w:t>六</w:t>
      </w:r>
      <w:r w:rsidRPr="00005A0E">
        <w:rPr>
          <w:rFonts w:ascii="华文仿宋" w:eastAsia="华文仿宋" w:hAnsi="华文仿宋" w:hint="eastAsia"/>
          <w:sz w:val="28"/>
          <w:szCs w:val="28"/>
        </w:rPr>
        <w:t>、</w:t>
      </w:r>
      <w:r w:rsidRPr="00005A0E">
        <w:rPr>
          <w:rFonts w:ascii="黑体" w:eastAsia="黑体" w:hAnsi="黑体" w:hint="eastAsia"/>
          <w:sz w:val="28"/>
          <w:szCs w:val="28"/>
        </w:rPr>
        <w:t>问责条款</w:t>
      </w:r>
    </w:p>
    <w:p w:rsidR="00664C16" w:rsidRPr="00005A0E" w:rsidRDefault="00664C16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各申报单位是负责本单位所申报安防、消防项目具体实施的责任主体，须严格遵守学校及相关管理规定，切实保证项目按计划实施、预算合理合规执行。</w:t>
      </w:r>
    </w:p>
    <w:p w:rsidR="00664C16" w:rsidRPr="00005A0E" w:rsidRDefault="00664C16" w:rsidP="001C2530">
      <w:pPr>
        <w:pStyle w:val="10"/>
        <w:widowControl w:val="0"/>
        <w:spacing w:line="540" w:lineRule="exact"/>
        <w:ind w:firstLine="560"/>
        <w:jc w:val="both"/>
        <w:rPr>
          <w:rFonts w:ascii="仿宋_GB2312" w:eastAsia="仿宋_GB2312" w:hAnsi="华文仿宋"/>
          <w:sz w:val="28"/>
          <w:szCs w:val="28"/>
        </w:rPr>
      </w:pPr>
      <w:r w:rsidRPr="00005A0E">
        <w:rPr>
          <w:rFonts w:ascii="仿宋_GB2312" w:eastAsia="仿宋_GB2312" w:hAnsi="华文仿宋" w:hint="eastAsia"/>
          <w:sz w:val="28"/>
          <w:szCs w:val="28"/>
        </w:rPr>
        <w:t>对执行进度慢、未达到绩效目标，或者经费使用超出规定范围等行为的单位，次年项目申报排序置后，或取消申报资格，并对该单位负责人采取约谈、通报批评等手段问责。</w:t>
      </w:r>
    </w:p>
    <w:sectPr w:rsidR="00664C16" w:rsidRPr="00005A0E" w:rsidSect="00320005">
      <w:pgSz w:w="11906" w:h="16838"/>
      <w:pgMar w:top="2098" w:right="1588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B5D" w:rsidRDefault="00B81B5D" w:rsidP="001A1073">
      <w:r>
        <w:separator/>
      </w:r>
    </w:p>
  </w:endnote>
  <w:endnote w:type="continuationSeparator" w:id="0">
    <w:p w:rsidR="00B81B5D" w:rsidRDefault="00B81B5D" w:rsidP="001A1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B5D" w:rsidRDefault="00B81B5D" w:rsidP="001A1073">
      <w:r>
        <w:separator/>
      </w:r>
    </w:p>
  </w:footnote>
  <w:footnote w:type="continuationSeparator" w:id="0">
    <w:p w:rsidR="00B81B5D" w:rsidRDefault="00B81B5D" w:rsidP="001A1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F0AB2"/>
    <w:multiLevelType w:val="multilevel"/>
    <w:tmpl w:val="63AE58C1"/>
    <w:lvl w:ilvl="0">
      <w:start w:val="1"/>
      <w:numFmt w:val="japaneseCounting"/>
      <w:lvlText w:val="%1、"/>
      <w:lvlJc w:val="left"/>
      <w:pPr>
        <w:ind w:left="17856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8276" w:hanging="420"/>
      </w:pPr>
    </w:lvl>
    <w:lvl w:ilvl="2" w:tentative="1">
      <w:start w:val="1"/>
      <w:numFmt w:val="lowerRoman"/>
      <w:lvlText w:val="%3."/>
      <w:lvlJc w:val="right"/>
      <w:pPr>
        <w:ind w:left="18696" w:hanging="420"/>
      </w:pPr>
    </w:lvl>
    <w:lvl w:ilvl="3">
      <w:start w:val="1"/>
      <w:numFmt w:val="decimal"/>
      <w:lvlText w:val="%4."/>
      <w:lvlJc w:val="left"/>
      <w:pPr>
        <w:ind w:left="19116" w:hanging="420"/>
      </w:pPr>
    </w:lvl>
    <w:lvl w:ilvl="4" w:tentative="1">
      <w:start w:val="1"/>
      <w:numFmt w:val="lowerLetter"/>
      <w:lvlText w:val="%5)"/>
      <w:lvlJc w:val="left"/>
      <w:pPr>
        <w:ind w:left="19536" w:hanging="420"/>
      </w:pPr>
    </w:lvl>
    <w:lvl w:ilvl="5" w:tentative="1">
      <w:start w:val="1"/>
      <w:numFmt w:val="lowerRoman"/>
      <w:lvlText w:val="%6."/>
      <w:lvlJc w:val="right"/>
      <w:pPr>
        <w:ind w:left="19956" w:hanging="420"/>
      </w:pPr>
    </w:lvl>
    <w:lvl w:ilvl="6" w:tentative="1">
      <w:start w:val="1"/>
      <w:numFmt w:val="decimal"/>
      <w:lvlText w:val="%7."/>
      <w:lvlJc w:val="left"/>
      <w:pPr>
        <w:ind w:left="20376" w:hanging="420"/>
      </w:pPr>
    </w:lvl>
    <w:lvl w:ilvl="7" w:tentative="1">
      <w:start w:val="1"/>
      <w:numFmt w:val="lowerLetter"/>
      <w:lvlText w:val="%8)"/>
      <w:lvlJc w:val="left"/>
      <w:pPr>
        <w:ind w:left="20796" w:hanging="420"/>
      </w:pPr>
    </w:lvl>
    <w:lvl w:ilvl="8" w:tentative="1">
      <w:start w:val="1"/>
      <w:numFmt w:val="lowerRoman"/>
      <w:lvlText w:val="%9."/>
      <w:lvlJc w:val="right"/>
      <w:pPr>
        <w:ind w:left="21216" w:hanging="420"/>
      </w:pPr>
    </w:lvl>
  </w:abstractNum>
  <w:abstractNum w:abstractNumId="1" w15:restartNumberingAfterBreak="0">
    <w:nsid w:val="63AE58C1"/>
    <w:multiLevelType w:val="multilevel"/>
    <w:tmpl w:val="63AE58C1"/>
    <w:lvl w:ilvl="0">
      <w:start w:val="1"/>
      <w:numFmt w:val="japaneseCounting"/>
      <w:lvlText w:val="%1、"/>
      <w:lvlJc w:val="left"/>
      <w:pPr>
        <w:ind w:left="4814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B7"/>
    <w:rsid w:val="00004799"/>
    <w:rsid w:val="00005A0E"/>
    <w:rsid w:val="00015563"/>
    <w:rsid w:val="00035314"/>
    <w:rsid w:val="000A2789"/>
    <w:rsid w:val="000A4D11"/>
    <w:rsid w:val="000B0C87"/>
    <w:rsid w:val="000B7D70"/>
    <w:rsid w:val="000E2824"/>
    <w:rsid w:val="001177A7"/>
    <w:rsid w:val="00122729"/>
    <w:rsid w:val="00143EFC"/>
    <w:rsid w:val="001A1073"/>
    <w:rsid w:val="001C2530"/>
    <w:rsid w:val="001F5E9D"/>
    <w:rsid w:val="00220D38"/>
    <w:rsid w:val="0028588A"/>
    <w:rsid w:val="002B36CF"/>
    <w:rsid w:val="002B7B67"/>
    <w:rsid w:val="002C1B7D"/>
    <w:rsid w:val="003002DD"/>
    <w:rsid w:val="00307A10"/>
    <w:rsid w:val="00310D36"/>
    <w:rsid w:val="00317A20"/>
    <w:rsid w:val="00320005"/>
    <w:rsid w:val="003477CC"/>
    <w:rsid w:val="003612BB"/>
    <w:rsid w:val="00367211"/>
    <w:rsid w:val="003818EC"/>
    <w:rsid w:val="00397592"/>
    <w:rsid w:val="003C244B"/>
    <w:rsid w:val="003E6D60"/>
    <w:rsid w:val="00444D68"/>
    <w:rsid w:val="00452E00"/>
    <w:rsid w:val="00470B68"/>
    <w:rsid w:val="00472660"/>
    <w:rsid w:val="004A79F4"/>
    <w:rsid w:val="004B6124"/>
    <w:rsid w:val="004C3ED7"/>
    <w:rsid w:val="004C7EB1"/>
    <w:rsid w:val="004E7CB1"/>
    <w:rsid w:val="00507A1E"/>
    <w:rsid w:val="00524BE4"/>
    <w:rsid w:val="00567671"/>
    <w:rsid w:val="00597462"/>
    <w:rsid w:val="005A2C1F"/>
    <w:rsid w:val="00600894"/>
    <w:rsid w:val="006033B5"/>
    <w:rsid w:val="00606FD5"/>
    <w:rsid w:val="00664C16"/>
    <w:rsid w:val="006A009C"/>
    <w:rsid w:val="006C3E59"/>
    <w:rsid w:val="006C60C6"/>
    <w:rsid w:val="006C7123"/>
    <w:rsid w:val="006D3E38"/>
    <w:rsid w:val="00763D8C"/>
    <w:rsid w:val="007735C1"/>
    <w:rsid w:val="007A264D"/>
    <w:rsid w:val="007E695A"/>
    <w:rsid w:val="007F7E34"/>
    <w:rsid w:val="00811A32"/>
    <w:rsid w:val="00831373"/>
    <w:rsid w:val="008336B4"/>
    <w:rsid w:val="00833743"/>
    <w:rsid w:val="0086134E"/>
    <w:rsid w:val="00861502"/>
    <w:rsid w:val="008817B2"/>
    <w:rsid w:val="008934FF"/>
    <w:rsid w:val="008C69DF"/>
    <w:rsid w:val="008E2448"/>
    <w:rsid w:val="009231A6"/>
    <w:rsid w:val="009618C3"/>
    <w:rsid w:val="00961A80"/>
    <w:rsid w:val="009A450B"/>
    <w:rsid w:val="009D4673"/>
    <w:rsid w:val="009F29DC"/>
    <w:rsid w:val="009F5C93"/>
    <w:rsid w:val="00A45EB7"/>
    <w:rsid w:val="00A674D5"/>
    <w:rsid w:val="00AD4351"/>
    <w:rsid w:val="00AD6FB7"/>
    <w:rsid w:val="00AE0935"/>
    <w:rsid w:val="00B3475A"/>
    <w:rsid w:val="00B63425"/>
    <w:rsid w:val="00B7529C"/>
    <w:rsid w:val="00B81B5D"/>
    <w:rsid w:val="00BA67E4"/>
    <w:rsid w:val="00BE1A6E"/>
    <w:rsid w:val="00C04A17"/>
    <w:rsid w:val="00C07F72"/>
    <w:rsid w:val="00C3068C"/>
    <w:rsid w:val="00C80790"/>
    <w:rsid w:val="00C9343B"/>
    <w:rsid w:val="00CF42C5"/>
    <w:rsid w:val="00CF6433"/>
    <w:rsid w:val="00D03064"/>
    <w:rsid w:val="00D2544F"/>
    <w:rsid w:val="00D31503"/>
    <w:rsid w:val="00D5500F"/>
    <w:rsid w:val="00D74487"/>
    <w:rsid w:val="00D76CD1"/>
    <w:rsid w:val="00D8297F"/>
    <w:rsid w:val="00DF593D"/>
    <w:rsid w:val="00DF69F6"/>
    <w:rsid w:val="00E32111"/>
    <w:rsid w:val="00E51552"/>
    <w:rsid w:val="00E75FBB"/>
    <w:rsid w:val="00EB49A1"/>
    <w:rsid w:val="00EE35B6"/>
    <w:rsid w:val="00EF5D65"/>
    <w:rsid w:val="00F01957"/>
    <w:rsid w:val="00F4250B"/>
    <w:rsid w:val="00F9282B"/>
    <w:rsid w:val="00FA654C"/>
    <w:rsid w:val="00FB2DA6"/>
    <w:rsid w:val="00FC5E0D"/>
    <w:rsid w:val="00FE6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6FF219B"/>
  <w15:docId w15:val="{300A496F-46BB-4714-9FE3-910B8A74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head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8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rsid w:val="009618C3"/>
    <w:rPr>
      <w:b/>
      <w:bCs/>
    </w:rPr>
  </w:style>
  <w:style w:type="paragraph" w:styleId="a4">
    <w:name w:val="annotation text"/>
    <w:basedOn w:val="a"/>
    <w:link w:val="a6"/>
    <w:rsid w:val="009618C3"/>
    <w:pPr>
      <w:jc w:val="left"/>
    </w:pPr>
  </w:style>
  <w:style w:type="paragraph" w:styleId="a7">
    <w:name w:val="Balloon Text"/>
    <w:basedOn w:val="a"/>
    <w:link w:val="a8"/>
    <w:rsid w:val="009618C3"/>
    <w:rPr>
      <w:sz w:val="18"/>
      <w:szCs w:val="18"/>
    </w:rPr>
  </w:style>
  <w:style w:type="paragraph" w:styleId="a9">
    <w:name w:val="footer"/>
    <w:basedOn w:val="a"/>
    <w:link w:val="aa"/>
    <w:rsid w:val="00961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rsid w:val="00961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annotation reference"/>
    <w:rsid w:val="009618C3"/>
    <w:rPr>
      <w:sz w:val="21"/>
      <w:szCs w:val="21"/>
    </w:rPr>
  </w:style>
  <w:style w:type="paragraph" w:customStyle="1" w:styleId="1">
    <w:name w:val="列出段落1"/>
    <w:basedOn w:val="a"/>
    <w:uiPriority w:val="34"/>
    <w:qFormat/>
    <w:rsid w:val="009618C3"/>
    <w:pPr>
      <w:ind w:firstLineChars="200" w:firstLine="420"/>
    </w:pPr>
  </w:style>
  <w:style w:type="paragraph" w:customStyle="1" w:styleId="10">
    <w:name w:val="列出段落1"/>
    <w:basedOn w:val="a"/>
    <w:uiPriority w:val="34"/>
    <w:qFormat/>
    <w:rsid w:val="009618C3"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customStyle="1" w:styleId="ac">
    <w:name w:val="页眉 字符"/>
    <w:link w:val="ab"/>
    <w:uiPriority w:val="99"/>
    <w:rsid w:val="009618C3"/>
    <w:rPr>
      <w:kern w:val="2"/>
      <w:sz w:val="18"/>
      <w:szCs w:val="18"/>
    </w:rPr>
  </w:style>
  <w:style w:type="character" w:customStyle="1" w:styleId="aa">
    <w:name w:val="页脚 字符"/>
    <w:link w:val="a9"/>
    <w:rsid w:val="009618C3"/>
    <w:rPr>
      <w:kern w:val="2"/>
      <w:sz w:val="18"/>
      <w:szCs w:val="18"/>
    </w:rPr>
  </w:style>
  <w:style w:type="character" w:customStyle="1" w:styleId="a6">
    <w:name w:val="批注文字 字符"/>
    <w:link w:val="a4"/>
    <w:rsid w:val="009618C3"/>
    <w:rPr>
      <w:kern w:val="2"/>
      <w:sz w:val="21"/>
      <w:szCs w:val="24"/>
    </w:rPr>
  </w:style>
  <w:style w:type="character" w:customStyle="1" w:styleId="a8">
    <w:name w:val="批注框文本 字符"/>
    <w:link w:val="a7"/>
    <w:rsid w:val="009618C3"/>
    <w:rPr>
      <w:kern w:val="2"/>
      <w:sz w:val="18"/>
      <w:szCs w:val="18"/>
    </w:rPr>
  </w:style>
  <w:style w:type="character" w:customStyle="1" w:styleId="a5">
    <w:name w:val="批注主题 字符"/>
    <w:link w:val="a3"/>
    <w:rsid w:val="009618C3"/>
    <w:rPr>
      <w:b/>
      <w:bCs/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C04A1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6B35E-FB4E-496D-8666-71A733FC9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617</Words>
  <Characters>3522</Characters>
  <Application>Microsoft Office Word</Application>
  <DocSecurity>0</DocSecurity>
  <Lines>29</Lines>
  <Paragraphs>8</Paragraphs>
  <ScaleCrop>false</ScaleCrop>
  <Company>Microsoft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6-3 条件支撑——消防安防项目申报指引</dc:title>
  <dc:creator>Administrator</dc:creator>
  <cp:lastModifiedBy>YuLu</cp:lastModifiedBy>
  <cp:revision>11</cp:revision>
  <cp:lastPrinted>2018-03-08T08:12:00Z</cp:lastPrinted>
  <dcterms:created xsi:type="dcterms:W3CDTF">2019-04-26T10:06:00Z</dcterms:created>
  <dcterms:modified xsi:type="dcterms:W3CDTF">2019-05-24T03:35:00Z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